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1867E" w14:textId="52F97FAC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C719E1">
        <w:rPr>
          <w:rFonts w:ascii="Arial" w:hAnsi="Arial" w:cs="Arial"/>
          <w:b/>
          <w:bCs/>
          <w:sz w:val="18"/>
          <w:szCs w:val="18"/>
        </w:rPr>
        <w:t xml:space="preserve">ДОГОВОР № </w:t>
      </w:r>
      <w:r w:rsidR="00EA5922">
        <w:rPr>
          <w:rFonts w:ascii="Arial" w:hAnsi="Arial" w:cs="Arial"/>
          <w:b/>
          <w:bCs/>
          <w:sz w:val="18"/>
          <w:szCs w:val="18"/>
        </w:rPr>
        <w:t>МОН01</w:t>
      </w:r>
      <w:r w:rsidRPr="00C719E1">
        <w:rPr>
          <w:rFonts w:ascii="Arial" w:hAnsi="Arial" w:cs="Arial"/>
          <w:b/>
          <w:bCs/>
          <w:sz w:val="18"/>
          <w:szCs w:val="18"/>
        </w:rPr>
        <w:t>-_._._</w:t>
      </w:r>
    </w:p>
    <w:p w14:paraId="74D15D2C" w14:textId="14980A96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C719E1">
        <w:rPr>
          <w:rFonts w:ascii="Arial" w:hAnsi="Arial" w:cs="Arial"/>
          <w:b/>
          <w:bCs/>
          <w:sz w:val="18"/>
          <w:szCs w:val="18"/>
        </w:rPr>
        <w:t>участия в долевом строительстве</w:t>
      </w:r>
    </w:p>
    <w:p w14:paraId="27DAE673" w14:textId="77777777" w:rsidR="009636B9" w:rsidRPr="00C719E1" w:rsidRDefault="009636B9" w:rsidP="009636B9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</w:p>
    <w:p w14:paraId="1EF0532D" w14:textId="1A4999A5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b/>
          <w:bCs/>
          <w:sz w:val="18"/>
          <w:szCs w:val="18"/>
        </w:rPr>
      </w:pPr>
      <w:r w:rsidRPr="00C719E1">
        <w:rPr>
          <w:rFonts w:ascii="Arial" w:hAnsi="Arial" w:cs="Arial"/>
          <w:b/>
          <w:bCs/>
          <w:sz w:val="18"/>
          <w:szCs w:val="18"/>
        </w:rPr>
        <w:t xml:space="preserve">г. Москва </w:t>
      </w:r>
      <w:r w:rsidR="009636B9" w:rsidRPr="00C719E1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 w:rsidRPr="00C719E1">
        <w:rPr>
          <w:rFonts w:ascii="Arial" w:hAnsi="Arial" w:cs="Arial"/>
          <w:b/>
          <w:bCs/>
          <w:sz w:val="18"/>
          <w:szCs w:val="18"/>
        </w:rPr>
        <w:t>__________ 2024 г.</w:t>
      </w:r>
    </w:p>
    <w:p w14:paraId="68B805CA" w14:textId="77777777" w:rsidR="009636B9" w:rsidRPr="00C719E1" w:rsidRDefault="009636B9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b/>
          <w:bCs/>
          <w:sz w:val="18"/>
          <w:szCs w:val="18"/>
        </w:rPr>
      </w:pPr>
    </w:p>
    <w:p w14:paraId="2E9E0B9F" w14:textId="0FB8253D" w:rsidR="004F7DDE" w:rsidRPr="00C719E1" w:rsidRDefault="004F7DDE" w:rsidP="0080603B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b/>
          <w:bCs/>
          <w:sz w:val="18"/>
          <w:szCs w:val="18"/>
        </w:rPr>
        <w:t>Общество с ограниченной ответственностью «</w:t>
      </w:r>
      <w:r w:rsidR="00EA5922">
        <w:rPr>
          <w:rFonts w:ascii="Arial" w:hAnsi="Arial" w:cs="Arial"/>
          <w:b/>
          <w:bCs/>
          <w:sz w:val="18"/>
          <w:szCs w:val="18"/>
        </w:rPr>
        <w:t xml:space="preserve">Т-Девелопмент. </w:t>
      </w:r>
      <w:r w:rsidRPr="00C719E1">
        <w:rPr>
          <w:rFonts w:ascii="Arial" w:hAnsi="Arial" w:cs="Arial"/>
          <w:b/>
          <w:bCs/>
          <w:sz w:val="18"/>
          <w:szCs w:val="18"/>
        </w:rPr>
        <w:t>Специализированный застройщик»</w:t>
      </w:r>
      <w:r w:rsidRPr="00C719E1">
        <w:rPr>
          <w:rFonts w:ascii="Arial" w:hAnsi="Arial" w:cs="Arial"/>
          <w:sz w:val="18"/>
          <w:szCs w:val="18"/>
        </w:rPr>
        <w:t xml:space="preserve">, именуемое в дальнейшем </w:t>
      </w:r>
      <w:r w:rsidRPr="00C719E1">
        <w:rPr>
          <w:rFonts w:ascii="Arial" w:hAnsi="Arial" w:cs="Arial"/>
          <w:b/>
          <w:bCs/>
          <w:sz w:val="18"/>
          <w:szCs w:val="18"/>
        </w:rPr>
        <w:t>«Застройщик»</w:t>
      </w:r>
      <w:r w:rsidRPr="00C719E1">
        <w:rPr>
          <w:rFonts w:ascii="Arial" w:hAnsi="Arial" w:cs="Arial"/>
          <w:sz w:val="18"/>
          <w:szCs w:val="18"/>
        </w:rPr>
        <w:t>, в лице</w:t>
      </w:r>
      <w:r w:rsidR="009636B9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 xml:space="preserve">представителя </w:t>
      </w:r>
      <w:r w:rsidRPr="00C719E1">
        <w:rPr>
          <w:rFonts w:ascii="Arial" w:hAnsi="Arial" w:cs="Arial"/>
          <w:b/>
          <w:bCs/>
          <w:sz w:val="18"/>
          <w:szCs w:val="18"/>
        </w:rPr>
        <w:t>ФИО</w:t>
      </w:r>
      <w:r w:rsidRPr="00C719E1">
        <w:rPr>
          <w:rFonts w:ascii="Arial" w:hAnsi="Arial" w:cs="Arial"/>
          <w:sz w:val="18"/>
          <w:szCs w:val="18"/>
        </w:rPr>
        <w:t>, действующего на основании доверенности от _____________, с одной стороны, и</w:t>
      </w:r>
    </w:p>
    <w:p w14:paraId="0BD545F6" w14:textId="3FB02A75" w:rsidR="004F7DDE" w:rsidRPr="00C719E1" w:rsidRDefault="004F7DDE" w:rsidP="0080603B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b/>
          <w:bCs/>
          <w:sz w:val="18"/>
          <w:szCs w:val="18"/>
        </w:rPr>
        <w:t>ФИО</w:t>
      </w:r>
      <w:r w:rsidRPr="00C719E1">
        <w:rPr>
          <w:rFonts w:ascii="Arial" w:hAnsi="Arial" w:cs="Arial"/>
          <w:sz w:val="18"/>
          <w:szCs w:val="18"/>
        </w:rPr>
        <w:t xml:space="preserve">, именуемый в дальнейшем </w:t>
      </w:r>
      <w:r w:rsidRPr="00C719E1">
        <w:rPr>
          <w:rFonts w:ascii="Arial" w:hAnsi="Arial" w:cs="Arial"/>
          <w:b/>
          <w:bCs/>
          <w:sz w:val="18"/>
          <w:szCs w:val="18"/>
        </w:rPr>
        <w:t>«Участник долевого строительства»</w:t>
      </w:r>
      <w:r w:rsidRPr="00C719E1">
        <w:rPr>
          <w:rFonts w:ascii="Arial" w:hAnsi="Arial" w:cs="Arial"/>
          <w:sz w:val="18"/>
          <w:szCs w:val="18"/>
        </w:rPr>
        <w:t>, с другой стороны, руководствуясь Федеральным</w:t>
      </w:r>
      <w:r w:rsidR="0080603B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законом Российской Федерации от 30 декабря 2004 г. N 214-ФЗ «Об участии в долевом строительстве многоквартирных домов</w:t>
      </w:r>
      <w:r w:rsidR="009636B9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 иных объектов недвижимости и о внесении изменений в некоторые законодательные акты Российской Федерации», вместе</w:t>
      </w:r>
      <w:r w:rsidR="009636B9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именуемые</w:t>
      </w:r>
      <w:r w:rsidR="009636B9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«Стороны», заключили настоящий договор участия в долевом строительстве (далее по тексту – «договор») о нижеследующем:</w:t>
      </w:r>
    </w:p>
    <w:p w14:paraId="0FE99A21" w14:textId="77777777" w:rsidR="004F7DDE" w:rsidRPr="00C719E1" w:rsidRDefault="004F7DDE" w:rsidP="0080603B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C719E1">
        <w:rPr>
          <w:rFonts w:ascii="Arial" w:hAnsi="Arial" w:cs="Arial"/>
          <w:b/>
          <w:bCs/>
          <w:sz w:val="18"/>
          <w:szCs w:val="18"/>
        </w:rPr>
        <w:t>1. ПРЕДМЕТ ДОГОВОРА</w:t>
      </w:r>
    </w:p>
    <w:p w14:paraId="62ADE4CC" w14:textId="491E13A4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1.1.</w:t>
      </w:r>
      <w:r w:rsidRPr="00C719E1">
        <w:rPr>
          <w:rFonts w:ascii="Arial" w:hAnsi="Arial" w:cs="Arial"/>
          <w:b/>
          <w:bCs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Застройщик обязуется в предусмотренный договором срок своими силами и (или) с привлечением других лиц</w:t>
      </w:r>
      <w:r w:rsidR="0080603B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осуществить строительство</w:t>
      </w:r>
      <w:r w:rsidR="00DC254F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Комплекс</w:t>
      </w:r>
      <w:r w:rsidR="00DC254F" w:rsidRPr="00C719E1">
        <w:rPr>
          <w:rFonts w:ascii="Arial" w:hAnsi="Arial" w:cs="Arial"/>
          <w:sz w:val="18"/>
          <w:szCs w:val="18"/>
        </w:rPr>
        <w:t>а</w:t>
      </w:r>
      <w:r w:rsidRPr="00C719E1">
        <w:rPr>
          <w:rFonts w:ascii="Arial" w:hAnsi="Arial" w:cs="Arial"/>
          <w:sz w:val="18"/>
          <w:szCs w:val="18"/>
        </w:rPr>
        <w:t xml:space="preserve"> жилых домов переменной этажности со встроенно-пристроенными</w:t>
      </w:r>
      <w:r w:rsidR="0080603B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помещениями общественного назначения и подземной автостоянкой, расположенного по адресу (адрес строительный,</w:t>
      </w:r>
      <w:r w:rsidR="0080603B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 xml:space="preserve">почтовый адрес будет присвоен после приемки и ввода жилого дома в эксплуатацию): </w:t>
      </w:r>
      <w:r w:rsidR="00EA5922">
        <w:rPr>
          <w:rFonts w:ascii="Arial" w:hAnsi="Arial" w:cs="Arial"/>
          <w:b/>
          <w:bCs/>
          <w:sz w:val="18"/>
          <w:szCs w:val="18"/>
        </w:rPr>
        <w:t>С</w:t>
      </w:r>
      <w:r w:rsidRPr="00C719E1">
        <w:rPr>
          <w:rFonts w:ascii="Arial" w:hAnsi="Arial" w:cs="Arial"/>
          <w:b/>
          <w:bCs/>
          <w:sz w:val="18"/>
          <w:szCs w:val="18"/>
        </w:rPr>
        <w:t xml:space="preserve">ВАО, </w:t>
      </w:r>
      <w:r w:rsidR="00D633D8">
        <w:rPr>
          <w:rFonts w:ascii="Arial" w:hAnsi="Arial" w:cs="Arial"/>
          <w:b/>
          <w:bCs/>
          <w:sz w:val="18"/>
          <w:szCs w:val="18"/>
        </w:rPr>
        <w:t>г. Москва, проезд Огородный, д. 20</w:t>
      </w:r>
      <w:r w:rsidRPr="00C719E1">
        <w:rPr>
          <w:rFonts w:ascii="Arial" w:hAnsi="Arial" w:cs="Arial"/>
          <w:b/>
          <w:bCs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(далее по тексту «Объект» или «Жилой дом»), и после получения разрешения на ввод в эксплуатацию</w:t>
      </w:r>
      <w:r w:rsidR="0080603B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Жилого дома передать Участнику долевого строительства следующий объект долевого строительства - квартиру (далее по</w:t>
      </w:r>
      <w:r w:rsidR="00DC254F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 xml:space="preserve">тексту – Квартира) </w:t>
      </w:r>
      <w:r w:rsidRPr="00C719E1">
        <w:rPr>
          <w:rFonts w:ascii="Arial" w:hAnsi="Arial" w:cs="Arial"/>
          <w:b/>
          <w:bCs/>
          <w:sz w:val="18"/>
          <w:szCs w:val="18"/>
        </w:rPr>
        <w:t>_</w:t>
      </w:r>
      <w:r w:rsidRPr="00C719E1">
        <w:rPr>
          <w:rFonts w:ascii="Arial" w:hAnsi="Arial" w:cs="Arial"/>
          <w:sz w:val="18"/>
          <w:szCs w:val="18"/>
        </w:rPr>
        <w:t>-</w:t>
      </w:r>
      <w:r w:rsidRPr="00C719E1">
        <w:rPr>
          <w:rFonts w:ascii="Arial" w:hAnsi="Arial" w:cs="Arial"/>
          <w:b/>
          <w:bCs/>
          <w:sz w:val="18"/>
          <w:szCs w:val="18"/>
        </w:rPr>
        <w:t>комнатную № ____ (______, номер строительный), расположенную на _ этаже секции _, _ на</w:t>
      </w:r>
      <w:r w:rsidR="00DC254F" w:rsidRPr="00C719E1">
        <w:rPr>
          <w:rFonts w:ascii="Arial" w:hAnsi="Arial" w:cs="Arial"/>
          <w:b/>
          <w:bCs/>
          <w:sz w:val="18"/>
          <w:szCs w:val="18"/>
        </w:rPr>
        <w:t xml:space="preserve"> </w:t>
      </w:r>
      <w:r w:rsidRPr="00C719E1">
        <w:rPr>
          <w:rFonts w:ascii="Arial" w:hAnsi="Arial" w:cs="Arial"/>
          <w:b/>
          <w:bCs/>
          <w:sz w:val="18"/>
          <w:szCs w:val="18"/>
        </w:rPr>
        <w:t>площадке</w:t>
      </w:r>
      <w:r w:rsidRPr="00C719E1">
        <w:rPr>
          <w:rFonts w:ascii="Arial" w:hAnsi="Arial" w:cs="Arial"/>
          <w:sz w:val="18"/>
          <w:szCs w:val="18"/>
        </w:rPr>
        <w:t>, общей проектной площадью, указанной в пункте 1.2 настоящего Договора, а Участник долевого строительства</w:t>
      </w:r>
      <w:r w:rsidR="00DC254F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обязуется своевременно уплатить обусловленную договором цену и принять Квартиру в собственность в соответствии с</w:t>
      </w:r>
      <w:r w:rsidR="00DC254F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условиями настоящего договора.</w:t>
      </w:r>
    </w:p>
    <w:p w14:paraId="442F47E4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b/>
          <w:bCs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1.2.</w:t>
      </w:r>
      <w:r w:rsidRPr="00C719E1">
        <w:rPr>
          <w:rFonts w:ascii="Arial" w:hAnsi="Arial" w:cs="Arial"/>
          <w:b/>
          <w:bCs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 xml:space="preserve">Общая проектная площадь Квартиры составляет </w:t>
      </w:r>
      <w:r w:rsidRPr="00C719E1">
        <w:rPr>
          <w:rFonts w:ascii="Arial" w:hAnsi="Arial" w:cs="Arial"/>
          <w:b/>
          <w:bCs/>
          <w:sz w:val="18"/>
          <w:szCs w:val="18"/>
        </w:rPr>
        <w:t>___ кв.м. и состоит из суммы площади всех частей Квартиры:</w:t>
      </w:r>
    </w:p>
    <w:p w14:paraId="64E5D13D" w14:textId="44BCCD64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b/>
          <w:bCs/>
          <w:sz w:val="18"/>
          <w:szCs w:val="18"/>
        </w:rPr>
      </w:pPr>
      <w:r w:rsidRPr="00C719E1">
        <w:rPr>
          <w:rFonts w:ascii="Arial" w:hAnsi="Arial" w:cs="Arial"/>
          <w:b/>
          <w:bCs/>
          <w:sz w:val="18"/>
          <w:szCs w:val="18"/>
        </w:rPr>
        <w:t xml:space="preserve">комната ___ кв.м, санузел ___ кв.м, прихожая ___ кв.м, кухня-ниша ___ кв.м, </w:t>
      </w:r>
      <w:r w:rsidR="00D633D8">
        <w:rPr>
          <w:rFonts w:ascii="Arial" w:hAnsi="Arial" w:cs="Arial"/>
          <w:b/>
          <w:bCs/>
          <w:sz w:val="18"/>
          <w:szCs w:val="18"/>
        </w:rPr>
        <w:t>гостиная</w:t>
      </w:r>
      <w:r w:rsidRPr="00C719E1">
        <w:rPr>
          <w:rFonts w:ascii="Arial" w:hAnsi="Arial" w:cs="Arial"/>
          <w:b/>
          <w:bCs/>
          <w:sz w:val="18"/>
          <w:szCs w:val="18"/>
        </w:rPr>
        <w:t xml:space="preserve"> ___ кв.м, коридор ___ кв.м.</w:t>
      </w:r>
    </w:p>
    <w:p w14:paraId="4C1B7633" w14:textId="5E89E62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Общая площадь Квартиры, подлежащая после ввода Жилого дома в эксплуатацию, при постановке Квартиры на кадастровый</w:t>
      </w:r>
      <w:r w:rsidR="00DC254F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учет, внесению в Единый государственный реестр недвижимости (фактическая площадь) не включает площадь балконов,</w:t>
      </w:r>
      <w:r w:rsidR="00DC254F" w:rsidRPr="00C719E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лоджий, веранд, террас и составляет __ кв.м.</w:t>
      </w:r>
    </w:p>
    <w:p w14:paraId="5CC67DD2" w14:textId="06E9B676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 xml:space="preserve">1.3. Общая площадь Квартиры, указанная в Проектной декларации и п. 1.2 Договора, может незначительно отличаться </w:t>
      </w:r>
      <w:r w:rsidR="00A87CBC" w:rsidRPr="00C719E1">
        <w:rPr>
          <w:rFonts w:ascii="Arial" w:hAnsi="Arial" w:cs="Arial"/>
          <w:sz w:val="18"/>
          <w:szCs w:val="18"/>
        </w:rPr>
        <w:t>от окончательной</w:t>
      </w:r>
      <w:r w:rsidRPr="00C719E1">
        <w:rPr>
          <w:rFonts w:ascii="Arial" w:hAnsi="Arial" w:cs="Arial"/>
          <w:sz w:val="18"/>
          <w:szCs w:val="18"/>
        </w:rPr>
        <w:t xml:space="preserve"> площади Квартиры. В случае изменения фактической площади Квартиры менее чем на 5% Стороны взаимных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претензий не имеют, а цена договора перерасчету не подлежит. В случае, если в результате строительства фактическая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площадь Объекта долевого строительства изменится более чем на 5%, то по заявлению соответствующей Стороны, цена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Договора подлежит перерасчету. Доплата и возврат средств соответствующей стороной в порядке, предусмотренном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настоящим пунктом, производится в части, превышающей 5%. При определении размера доплаты или возврата средств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Стороны будут исходить из расчета цены кв.м., определенного путем деления цены настоящего договора на Общую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проектную площадь квартиры.</w:t>
      </w:r>
    </w:p>
    <w:p w14:paraId="1FA05D6C" w14:textId="61E0BC03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1.4. Квартира передается Участнику долевого строительства с выполнением следующих видов отделочных работ: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 xml:space="preserve">цементно-песчаная и гипсовая штукатурка стен, цементно-песчаная стяжка полов; </w:t>
      </w:r>
      <w:r w:rsidR="0064066E">
        <w:rPr>
          <w:rFonts w:ascii="Arial" w:hAnsi="Arial" w:cs="Arial"/>
          <w:sz w:val="18"/>
          <w:szCs w:val="18"/>
        </w:rPr>
        <w:t>дерево-алюминиевые</w:t>
      </w:r>
      <w:r w:rsidRPr="00C719E1">
        <w:rPr>
          <w:rFonts w:ascii="Arial" w:hAnsi="Arial" w:cs="Arial"/>
          <w:sz w:val="18"/>
          <w:szCs w:val="18"/>
        </w:rPr>
        <w:t xml:space="preserve"> окна с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двухкамерным стеклопакетом, без установки подоконников; установка стальной входной двери; установка радиаторов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отопления, разводка электропроводки по помещениям Квартиры с установкой розеток и выключателей; в Квартиру заведены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точки подключения к инженерным сетям холодного, горячего водоснабжения, канализации, без разводки по помещениям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Квартиры, без установки смесителей, санфаянса (ванн, раковины, мойки, унитаза и т.п.), с установкой в соответствии с</w:t>
      </w:r>
      <w:r w:rsidR="00A87CBC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 xml:space="preserve">проектными решениями приборов учета (счетчиков) горячей и холодной воды, электрической и тепловой энергии. </w:t>
      </w:r>
      <w:r w:rsidRPr="006D58A1">
        <w:rPr>
          <w:rFonts w:ascii="Arial" w:hAnsi="Arial" w:cs="Arial"/>
          <w:b/>
          <w:bCs/>
          <w:sz w:val="18"/>
          <w:szCs w:val="18"/>
        </w:rPr>
        <w:t>Назначение</w:t>
      </w:r>
      <w:r w:rsidR="006D58A1" w:rsidRPr="006D58A1">
        <w:rPr>
          <w:rFonts w:ascii="Arial" w:hAnsi="Arial" w:cs="Arial"/>
          <w:b/>
          <w:bCs/>
          <w:sz w:val="18"/>
          <w:szCs w:val="18"/>
        </w:rPr>
        <w:t xml:space="preserve"> </w:t>
      </w:r>
      <w:r w:rsidRPr="006D58A1">
        <w:rPr>
          <w:rFonts w:ascii="Arial" w:hAnsi="Arial" w:cs="Arial"/>
          <w:b/>
          <w:bCs/>
          <w:sz w:val="18"/>
          <w:szCs w:val="18"/>
        </w:rPr>
        <w:t>объекта – жилое помещение.</w:t>
      </w:r>
      <w:r w:rsidRPr="00C719E1">
        <w:rPr>
          <w:rFonts w:ascii="Arial" w:hAnsi="Arial" w:cs="Arial"/>
          <w:sz w:val="18"/>
          <w:szCs w:val="18"/>
        </w:rPr>
        <w:t xml:space="preserve"> Материал наружных стен и каркаса объекта: с монолитным железобетонным каркасом и стенами</w:t>
      </w:r>
      <w:r w:rsidR="0006653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из мелкоштучных каменных материалов (кирпич, керамические камни, блоки и др.). Материал перекрытий: монолитные</w:t>
      </w:r>
      <w:r w:rsidR="0006653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железобетонные. Класс энергоэффективности – «В». Класс сейсмостойкости проектом не устанавливается. Общая площадь</w:t>
      </w:r>
      <w:r w:rsidR="0006653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 xml:space="preserve">объекта – </w:t>
      </w:r>
      <w:r w:rsidR="00383B23">
        <w:rPr>
          <w:rFonts w:ascii="Arial" w:hAnsi="Arial" w:cs="Arial"/>
          <w:sz w:val="18"/>
          <w:szCs w:val="18"/>
        </w:rPr>
        <w:t>122</w:t>
      </w:r>
      <w:r w:rsidR="00066535">
        <w:rPr>
          <w:rFonts w:ascii="Arial" w:hAnsi="Arial" w:cs="Arial"/>
          <w:sz w:val="18"/>
          <w:szCs w:val="18"/>
        </w:rPr>
        <w:t> </w:t>
      </w:r>
      <w:r w:rsidR="00383B23">
        <w:rPr>
          <w:rFonts w:ascii="Arial" w:hAnsi="Arial" w:cs="Arial"/>
          <w:sz w:val="18"/>
          <w:szCs w:val="18"/>
        </w:rPr>
        <w:t>587</w:t>
      </w:r>
      <w:r w:rsidR="00066535">
        <w:rPr>
          <w:rFonts w:ascii="Arial" w:hAnsi="Arial" w:cs="Arial"/>
          <w:sz w:val="18"/>
          <w:szCs w:val="18"/>
        </w:rPr>
        <w:t>,7</w:t>
      </w:r>
      <w:r w:rsidR="00383B23">
        <w:rPr>
          <w:rFonts w:ascii="Arial" w:hAnsi="Arial" w:cs="Arial"/>
          <w:sz w:val="18"/>
          <w:szCs w:val="18"/>
        </w:rPr>
        <w:t>3</w:t>
      </w:r>
      <w:r w:rsidRPr="00C719E1">
        <w:rPr>
          <w:rFonts w:ascii="Arial" w:hAnsi="Arial" w:cs="Arial"/>
          <w:sz w:val="18"/>
          <w:szCs w:val="18"/>
        </w:rPr>
        <w:t xml:space="preserve"> кв.м. Количество этажей – </w:t>
      </w:r>
      <w:r w:rsidR="0083511C">
        <w:rPr>
          <w:rFonts w:ascii="Arial" w:hAnsi="Arial" w:cs="Arial"/>
          <w:sz w:val="18"/>
          <w:szCs w:val="18"/>
        </w:rPr>
        <w:t>3</w:t>
      </w:r>
      <w:r w:rsidRPr="00C719E1">
        <w:rPr>
          <w:rFonts w:ascii="Arial" w:hAnsi="Arial" w:cs="Arial"/>
          <w:sz w:val="18"/>
          <w:szCs w:val="18"/>
        </w:rPr>
        <w:t>-</w:t>
      </w:r>
      <w:r w:rsidR="0083511C">
        <w:rPr>
          <w:rFonts w:ascii="Arial" w:hAnsi="Arial" w:cs="Arial"/>
          <w:sz w:val="18"/>
          <w:szCs w:val="18"/>
        </w:rPr>
        <w:t>25</w:t>
      </w:r>
      <w:r w:rsidR="00066535">
        <w:rPr>
          <w:rFonts w:ascii="Arial" w:hAnsi="Arial" w:cs="Arial"/>
          <w:sz w:val="18"/>
          <w:szCs w:val="18"/>
        </w:rPr>
        <w:t>-2</w:t>
      </w:r>
      <w:r w:rsidR="0083511C">
        <w:rPr>
          <w:rFonts w:ascii="Arial" w:hAnsi="Arial" w:cs="Arial"/>
          <w:sz w:val="18"/>
          <w:szCs w:val="18"/>
        </w:rPr>
        <w:t>7</w:t>
      </w:r>
      <w:r w:rsidR="00066535">
        <w:rPr>
          <w:rFonts w:ascii="Arial" w:hAnsi="Arial" w:cs="Arial"/>
          <w:sz w:val="18"/>
          <w:szCs w:val="18"/>
        </w:rPr>
        <w:t>-</w:t>
      </w:r>
      <w:r w:rsidR="0083511C">
        <w:rPr>
          <w:rFonts w:ascii="Arial" w:hAnsi="Arial" w:cs="Arial"/>
          <w:sz w:val="18"/>
          <w:szCs w:val="18"/>
        </w:rPr>
        <w:t>29</w:t>
      </w:r>
      <w:r w:rsidR="00066535">
        <w:rPr>
          <w:rFonts w:ascii="Arial" w:hAnsi="Arial" w:cs="Arial"/>
          <w:sz w:val="18"/>
          <w:szCs w:val="18"/>
        </w:rPr>
        <w:t>+</w:t>
      </w:r>
      <w:r w:rsidR="0083511C">
        <w:rPr>
          <w:rFonts w:ascii="Arial" w:hAnsi="Arial" w:cs="Arial"/>
          <w:sz w:val="18"/>
          <w:szCs w:val="18"/>
        </w:rPr>
        <w:t>2</w:t>
      </w:r>
      <w:r w:rsidR="00066535">
        <w:rPr>
          <w:rFonts w:ascii="Arial" w:hAnsi="Arial" w:cs="Arial"/>
          <w:sz w:val="18"/>
          <w:szCs w:val="18"/>
        </w:rPr>
        <w:t xml:space="preserve"> подз</w:t>
      </w:r>
      <w:r w:rsidRPr="00C719E1">
        <w:rPr>
          <w:rFonts w:ascii="Arial" w:hAnsi="Arial" w:cs="Arial"/>
          <w:sz w:val="18"/>
          <w:szCs w:val="18"/>
        </w:rPr>
        <w:t>.</w:t>
      </w:r>
    </w:p>
    <w:p w14:paraId="662CC58F" w14:textId="5F896FB8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1.5. Планировка Квартиры, ее расположение на этаже приведены в приложении №</w:t>
      </w:r>
      <w:r w:rsidR="0046165F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1 к договору.</w:t>
      </w:r>
    </w:p>
    <w:p w14:paraId="3C0CDC1C" w14:textId="3CD4EFC3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1.6. Строительство Жилого дома Застройщик осуществляет на основании Разрешения на строительство № 77-0</w:t>
      </w:r>
      <w:r w:rsidR="00581E41">
        <w:rPr>
          <w:rFonts w:ascii="Arial" w:hAnsi="Arial" w:cs="Arial"/>
          <w:sz w:val="18"/>
          <w:szCs w:val="18"/>
        </w:rPr>
        <w:t>2</w:t>
      </w:r>
      <w:r w:rsidRPr="00C719E1">
        <w:rPr>
          <w:rFonts w:ascii="Arial" w:hAnsi="Arial" w:cs="Arial"/>
          <w:sz w:val="18"/>
          <w:szCs w:val="18"/>
        </w:rPr>
        <w:t>-021</w:t>
      </w:r>
      <w:r w:rsidR="00581E41">
        <w:rPr>
          <w:rFonts w:ascii="Arial" w:hAnsi="Arial" w:cs="Arial"/>
          <w:sz w:val="18"/>
          <w:szCs w:val="18"/>
        </w:rPr>
        <w:t>385</w:t>
      </w:r>
      <w:r w:rsidRPr="00C719E1">
        <w:rPr>
          <w:rFonts w:ascii="Arial" w:hAnsi="Arial" w:cs="Arial"/>
          <w:sz w:val="18"/>
          <w:szCs w:val="18"/>
        </w:rPr>
        <w:t>-</w:t>
      </w:r>
      <w:r w:rsidR="0046165F">
        <w:rPr>
          <w:rFonts w:ascii="Arial" w:hAnsi="Arial" w:cs="Arial"/>
          <w:sz w:val="18"/>
          <w:szCs w:val="18"/>
        </w:rPr>
        <w:t>2</w:t>
      </w:r>
      <w:r w:rsidRPr="00C719E1">
        <w:rPr>
          <w:rFonts w:ascii="Arial" w:hAnsi="Arial" w:cs="Arial"/>
          <w:sz w:val="18"/>
          <w:szCs w:val="18"/>
        </w:rPr>
        <w:t xml:space="preserve">024 от </w:t>
      </w:r>
      <w:r w:rsidR="00581E41">
        <w:rPr>
          <w:rFonts w:ascii="Arial" w:hAnsi="Arial" w:cs="Arial"/>
          <w:sz w:val="18"/>
          <w:szCs w:val="18"/>
        </w:rPr>
        <w:t>19</w:t>
      </w:r>
      <w:r w:rsidRPr="00C719E1">
        <w:rPr>
          <w:rFonts w:ascii="Arial" w:hAnsi="Arial" w:cs="Arial"/>
          <w:sz w:val="18"/>
          <w:szCs w:val="18"/>
        </w:rPr>
        <w:t>.0</w:t>
      </w:r>
      <w:r w:rsidR="00581E41">
        <w:rPr>
          <w:rFonts w:ascii="Arial" w:hAnsi="Arial" w:cs="Arial"/>
          <w:sz w:val="18"/>
          <w:szCs w:val="18"/>
        </w:rPr>
        <w:t>2</w:t>
      </w:r>
      <w:r w:rsidRPr="00C719E1">
        <w:rPr>
          <w:rFonts w:ascii="Arial" w:hAnsi="Arial" w:cs="Arial"/>
          <w:sz w:val="18"/>
          <w:szCs w:val="18"/>
        </w:rPr>
        <w:t>.2024 года</w:t>
      </w:r>
      <w:r w:rsidR="0046165F">
        <w:rPr>
          <w:rFonts w:ascii="Arial" w:hAnsi="Arial" w:cs="Arial"/>
          <w:sz w:val="18"/>
          <w:szCs w:val="18"/>
        </w:rPr>
        <w:t xml:space="preserve"> (с изменениями от </w:t>
      </w:r>
      <w:r w:rsidR="00581E41">
        <w:rPr>
          <w:rFonts w:ascii="Arial" w:hAnsi="Arial" w:cs="Arial"/>
          <w:sz w:val="18"/>
          <w:szCs w:val="18"/>
        </w:rPr>
        <w:t>16</w:t>
      </w:r>
      <w:r w:rsidR="0046165F">
        <w:rPr>
          <w:rFonts w:ascii="Arial" w:hAnsi="Arial" w:cs="Arial"/>
          <w:sz w:val="18"/>
          <w:szCs w:val="18"/>
        </w:rPr>
        <w:t>.</w:t>
      </w:r>
      <w:r w:rsidR="00581E41">
        <w:rPr>
          <w:rFonts w:ascii="Arial" w:hAnsi="Arial" w:cs="Arial"/>
          <w:sz w:val="18"/>
          <w:szCs w:val="18"/>
        </w:rPr>
        <w:t>10</w:t>
      </w:r>
      <w:r w:rsidR="0046165F">
        <w:rPr>
          <w:rFonts w:ascii="Arial" w:hAnsi="Arial" w:cs="Arial"/>
          <w:sz w:val="18"/>
          <w:szCs w:val="18"/>
        </w:rPr>
        <w:t>.2024г.)</w:t>
      </w:r>
      <w:r w:rsidRPr="00C719E1">
        <w:rPr>
          <w:rFonts w:ascii="Arial" w:hAnsi="Arial" w:cs="Arial"/>
          <w:sz w:val="18"/>
          <w:szCs w:val="18"/>
        </w:rPr>
        <w:t>, на земельном участке по адре</w:t>
      </w:r>
      <w:r w:rsidR="00581E41">
        <w:rPr>
          <w:rFonts w:ascii="Arial" w:hAnsi="Arial" w:cs="Arial"/>
          <w:sz w:val="18"/>
          <w:szCs w:val="18"/>
        </w:rPr>
        <w:t>су</w:t>
      </w:r>
      <w:r w:rsidRPr="00C719E1">
        <w:rPr>
          <w:rFonts w:ascii="Arial" w:hAnsi="Arial" w:cs="Arial"/>
          <w:sz w:val="18"/>
          <w:szCs w:val="18"/>
        </w:rPr>
        <w:t xml:space="preserve">: </w:t>
      </w:r>
      <w:r w:rsidR="00581E41">
        <w:rPr>
          <w:rFonts w:ascii="Arial" w:hAnsi="Arial" w:cs="Arial"/>
          <w:sz w:val="18"/>
          <w:szCs w:val="18"/>
        </w:rPr>
        <w:t>С</w:t>
      </w:r>
      <w:r w:rsidRPr="00C719E1">
        <w:rPr>
          <w:rFonts w:ascii="Arial" w:hAnsi="Arial" w:cs="Arial"/>
          <w:sz w:val="18"/>
          <w:szCs w:val="18"/>
        </w:rPr>
        <w:t xml:space="preserve">ВАО, </w:t>
      </w:r>
      <w:r w:rsidR="0046165F">
        <w:rPr>
          <w:rFonts w:ascii="Arial" w:hAnsi="Arial" w:cs="Arial"/>
          <w:sz w:val="18"/>
          <w:szCs w:val="18"/>
        </w:rPr>
        <w:t xml:space="preserve">г. Москва, </w:t>
      </w:r>
      <w:r w:rsidR="00581E41">
        <w:rPr>
          <w:rFonts w:ascii="Arial" w:hAnsi="Arial" w:cs="Arial"/>
          <w:sz w:val="18"/>
          <w:szCs w:val="18"/>
        </w:rPr>
        <w:t>проезд</w:t>
      </w:r>
      <w:r w:rsidRPr="00C719E1">
        <w:rPr>
          <w:rFonts w:ascii="Arial" w:hAnsi="Arial" w:cs="Arial"/>
          <w:sz w:val="18"/>
          <w:szCs w:val="18"/>
        </w:rPr>
        <w:t xml:space="preserve"> </w:t>
      </w:r>
      <w:r w:rsidR="00581E41">
        <w:rPr>
          <w:rFonts w:ascii="Arial" w:hAnsi="Arial" w:cs="Arial"/>
          <w:sz w:val="18"/>
          <w:szCs w:val="18"/>
        </w:rPr>
        <w:t>Огородный</w:t>
      </w:r>
      <w:r w:rsidRPr="00C719E1">
        <w:rPr>
          <w:rFonts w:ascii="Arial" w:hAnsi="Arial" w:cs="Arial"/>
          <w:sz w:val="18"/>
          <w:szCs w:val="18"/>
        </w:rPr>
        <w:t>,</w:t>
      </w:r>
      <w:r w:rsidR="0046165F">
        <w:rPr>
          <w:rFonts w:ascii="Arial" w:hAnsi="Arial" w:cs="Arial"/>
          <w:sz w:val="18"/>
          <w:szCs w:val="18"/>
        </w:rPr>
        <w:t xml:space="preserve"> </w:t>
      </w:r>
      <w:r w:rsidR="00581E41">
        <w:rPr>
          <w:rFonts w:ascii="Arial" w:hAnsi="Arial" w:cs="Arial"/>
          <w:sz w:val="18"/>
          <w:szCs w:val="18"/>
        </w:rPr>
        <w:t xml:space="preserve">д. 20, </w:t>
      </w:r>
      <w:r w:rsidR="0018165C">
        <w:rPr>
          <w:rFonts w:ascii="Arial" w:hAnsi="Arial" w:cs="Arial"/>
          <w:sz w:val="18"/>
          <w:szCs w:val="18"/>
        </w:rPr>
        <w:t xml:space="preserve">земельный участок с </w:t>
      </w:r>
      <w:r w:rsidRPr="00C719E1">
        <w:rPr>
          <w:rFonts w:ascii="Arial" w:hAnsi="Arial" w:cs="Arial"/>
          <w:sz w:val="18"/>
          <w:szCs w:val="18"/>
        </w:rPr>
        <w:t>кадастровы</w:t>
      </w:r>
      <w:r w:rsidR="0018165C">
        <w:rPr>
          <w:rFonts w:ascii="Arial" w:hAnsi="Arial" w:cs="Arial"/>
          <w:sz w:val="18"/>
          <w:szCs w:val="18"/>
        </w:rPr>
        <w:t>м</w:t>
      </w:r>
      <w:r w:rsidRPr="00C719E1">
        <w:rPr>
          <w:rFonts w:ascii="Arial" w:hAnsi="Arial" w:cs="Arial"/>
          <w:sz w:val="18"/>
          <w:szCs w:val="18"/>
        </w:rPr>
        <w:t xml:space="preserve"> номер</w:t>
      </w:r>
      <w:r w:rsidR="0018165C">
        <w:rPr>
          <w:rFonts w:ascii="Arial" w:hAnsi="Arial" w:cs="Arial"/>
          <w:sz w:val="18"/>
          <w:szCs w:val="18"/>
        </w:rPr>
        <w:t>ом</w:t>
      </w:r>
      <w:r w:rsidRPr="00C719E1">
        <w:rPr>
          <w:rFonts w:ascii="Arial" w:hAnsi="Arial" w:cs="Arial"/>
          <w:sz w:val="18"/>
          <w:szCs w:val="18"/>
        </w:rPr>
        <w:t xml:space="preserve"> 77:0</w:t>
      </w:r>
      <w:r w:rsidR="00581E41">
        <w:rPr>
          <w:rFonts w:ascii="Arial" w:hAnsi="Arial" w:cs="Arial"/>
          <w:sz w:val="18"/>
          <w:szCs w:val="18"/>
        </w:rPr>
        <w:t>2</w:t>
      </w:r>
      <w:r w:rsidRPr="00C719E1">
        <w:rPr>
          <w:rFonts w:ascii="Arial" w:hAnsi="Arial" w:cs="Arial"/>
          <w:sz w:val="18"/>
          <w:szCs w:val="18"/>
        </w:rPr>
        <w:t>:00</w:t>
      </w:r>
      <w:r w:rsidR="00581E41">
        <w:rPr>
          <w:rFonts w:ascii="Arial" w:hAnsi="Arial" w:cs="Arial"/>
          <w:sz w:val="18"/>
          <w:szCs w:val="18"/>
        </w:rPr>
        <w:t>21001</w:t>
      </w:r>
      <w:r w:rsidRPr="00C719E1">
        <w:rPr>
          <w:rFonts w:ascii="Arial" w:hAnsi="Arial" w:cs="Arial"/>
          <w:sz w:val="18"/>
          <w:szCs w:val="18"/>
        </w:rPr>
        <w:t>:</w:t>
      </w:r>
      <w:r w:rsidR="00581E41">
        <w:rPr>
          <w:rFonts w:ascii="Arial" w:hAnsi="Arial" w:cs="Arial"/>
          <w:sz w:val="18"/>
          <w:szCs w:val="18"/>
        </w:rPr>
        <w:t>40</w:t>
      </w:r>
      <w:r w:rsidRPr="00C719E1">
        <w:rPr>
          <w:rFonts w:ascii="Arial" w:hAnsi="Arial" w:cs="Arial"/>
          <w:sz w:val="18"/>
          <w:szCs w:val="18"/>
        </w:rPr>
        <w:t xml:space="preserve">, </w:t>
      </w:r>
      <w:r w:rsidR="0018165C">
        <w:rPr>
          <w:rFonts w:ascii="Arial" w:hAnsi="Arial" w:cs="Arial"/>
          <w:sz w:val="18"/>
          <w:szCs w:val="18"/>
        </w:rPr>
        <w:t xml:space="preserve">площадью </w:t>
      </w:r>
      <w:r w:rsidR="00581E41">
        <w:rPr>
          <w:rFonts w:ascii="Arial" w:hAnsi="Arial" w:cs="Arial"/>
          <w:sz w:val="18"/>
          <w:szCs w:val="18"/>
        </w:rPr>
        <w:t>63</w:t>
      </w:r>
      <w:r w:rsidR="00E872BE">
        <w:rPr>
          <w:rFonts w:ascii="Arial" w:hAnsi="Arial" w:cs="Arial"/>
          <w:sz w:val="18"/>
          <w:szCs w:val="18"/>
        </w:rPr>
        <w:t> </w:t>
      </w:r>
      <w:r w:rsidR="00581E41">
        <w:rPr>
          <w:rFonts w:ascii="Arial" w:hAnsi="Arial" w:cs="Arial"/>
          <w:sz w:val="18"/>
          <w:szCs w:val="18"/>
        </w:rPr>
        <w:t>945</w:t>
      </w:r>
      <w:r w:rsidR="00E872BE">
        <w:rPr>
          <w:rFonts w:ascii="Arial" w:hAnsi="Arial" w:cs="Arial"/>
          <w:sz w:val="18"/>
          <w:szCs w:val="18"/>
        </w:rPr>
        <w:t>,0</w:t>
      </w:r>
      <w:r w:rsidR="0018165C">
        <w:rPr>
          <w:rFonts w:ascii="Arial" w:hAnsi="Arial" w:cs="Arial"/>
          <w:sz w:val="18"/>
          <w:szCs w:val="18"/>
        </w:rPr>
        <w:t xml:space="preserve"> кв.м., </w:t>
      </w:r>
      <w:r w:rsidRPr="00C719E1">
        <w:rPr>
          <w:rFonts w:ascii="Arial" w:hAnsi="Arial" w:cs="Arial"/>
          <w:sz w:val="18"/>
          <w:szCs w:val="18"/>
        </w:rPr>
        <w:t xml:space="preserve">принадлежит на праве </w:t>
      </w:r>
      <w:r w:rsidR="00581E41">
        <w:rPr>
          <w:rFonts w:ascii="Arial" w:hAnsi="Arial" w:cs="Arial"/>
          <w:sz w:val="18"/>
          <w:szCs w:val="18"/>
        </w:rPr>
        <w:t>субаренды</w:t>
      </w:r>
      <w:r w:rsidRPr="00C719E1">
        <w:rPr>
          <w:rFonts w:ascii="Arial" w:hAnsi="Arial" w:cs="Arial"/>
          <w:sz w:val="18"/>
          <w:szCs w:val="18"/>
        </w:rPr>
        <w:t xml:space="preserve"> Застройщику.</w:t>
      </w:r>
    </w:p>
    <w:p w14:paraId="5464F696" w14:textId="77777777" w:rsidR="004F7DDE" w:rsidRPr="00A40F52" w:rsidRDefault="004F7DDE" w:rsidP="00A40F52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A40F52">
        <w:rPr>
          <w:rFonts w:ascii="Arial" w:hAnsi="Arial" w:cs="Arial"/>
          <w:b/>
          <w:bCs/>
          <w:sz w:val="18"/>
          <w:szCs w:val="18"/>
        </w:rPr>
        <w:t>2. ЦЕНА ДОГОВОРА И ПОРЯДОК РАСЧЕТОВ</w:t>
      </w:r>
    </w:p>
    <w:p w14:paraId="4054BF38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2.1. Цена договора составляет ______ (_____________). НДС не облагается.</w:t>
      </w:r>
    </w:p>
    <w:p w14:paraId="6839A20A" w14:textId="3C8C92D8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2.2. Участник долевого строительства обязуется внести денежные средства в счет уплаты цены договора на специальный</w:t>
      </w:r>
      <w:r w:rsidR="0089509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эскроу-счет, открываемый в ПАО СБЕРБАНК (Эскроу-агент) для учета и блокирования денежных средств, полученных</w:t>
      </w:r>
      <w:r w:rsidR="0089509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Эскроу-агентом от являющегося владельцем счета участника долевого строительства (Депонента) в счет уплаты цены</w:t>
      </w:r>
      <w:r w:rsidR="0089509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договора, в целях их дальнейшего перечисления Застройщику (Бенефициару) при возникновении условий, предусмотренных</w:t>
      </w:r>
      <w:r w:rsidR="00150F7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Федеральным законом от 30.12.2004 г. № 214-ФЗ «Об участии в долевом строительстве многоквартирных домов и иных</w:t>
      </w:r>
      <w:r w:rsidR="00150F7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объектов недвижимости и о внесении изменений в некоторые законодательные акты Российской Федерации» и договором</w:t>
      </w:r>
      <w:r w:rsidR="00150F7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счета эскроу, заключенным между Бенефициаром, Депонентом и Эскроу-агентом, с учетом следующего:</w:t>
      </w:r>
    </w:p>
    <w:p w14:paraId="69052EA9" w14:textId="551774BF" w:rsidR="004F7DDE" w:rsidRPr="00C719E1" w:rsidRDefault="004F7DDE" w:rsidP="00150F75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150F75">
        <w:rPr>
          <w:rFonts w:ascii="Arial" w:hAnsi="Arial" w:cs="Arial"/>
          <w:b/>
          <w:bCs/>
          <w:sz w:val="18"/>
          <w:szCs w:val="18"/>
        </w:rPr>
        <w:t>Эскроу-агент:</w:t>
      </w:r>
      <w:r w:rsidRPr="00C719E1">
        <w:rPr>
          <w:rFonts w:ascii="Arial" w:hAnsi="Arial" w:cs="Arial"/>
          <w:sz w:val="18"/>
          <w:szCs w:val="18"/>
        </w:rPr>
        <w:t xml:space="preserve"> Публичное акционерное общество "СБЕРБАНК РОССИИ" (сокращенное наименование ПАО СБЕРБАНК),</w:t>
      </w:r>
      <w:r w:rsidR="00150F7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ИНН 7707083893, ОГРН 1027700132195, место нахождения: 117997, Москва г, Вавилова ул, дом 19; адрес электронной почты:</w:t>
      </w:r>
      <w:r w:rsidR="00150F7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Escrow_Sberbank@sberbank.ru, номер телефона: 900 – для мобильных, 8800 555 55 50 – для мобильных и городских.</w:t>
      </w:r>
    </w:p>
    <w:p w14:paraId="06DBFB5D" w14:textId="77777777" w:rsidR="004F7DDE" w:rsidRPr="00C719E1" w:rsidRDefault="004F7DDE" w:rsidP="00150F75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150F75">
        <w:rPr>
          <w:rFonts w:ascii="Arial" w:hAnsi="Arial" w:cs="Arial"/>
          <w:b/>
          <w:bCs/>
          <w:sz w:val="18"/>
          <w:szCs w:val="18"/>
        </w:rPr>
        <w:t>Депонент:</w:t>
      </w:r>
      <w:r w:rsidRPr="00C719E1">
        <w:rPr>
          <w:rFonts w:ascii="Arial" w:hAnsi="Arial" w:cs="Arial"/>
          <w:sz w:val="18"/>
          <w:szCs w:val="18"/>
        </w:rPr>
        <w:t xml:space="preserve"> ФИО</w:t>
      </w:r>
    </w:p>
    <w:p w14:paraId="4046DCD3" w14:textId="3DA166D6" w:rsidR="004F7DDE" w:rsidRPr="00C719E1" w:rsidRDefault="004F7DDE" w:rsidP="00150F75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150F75">
        <w:rPr>
          <w:rFonts w:ascii="Arial" w:hAnsi="Arial" w:cs="Arial"/>
          <w:b/>
          <w:bCs/>
          <w:sz w:val="18"/>
          <w:szCs w:val="18"/>
        </w:rPr>
        <w:t>Бенефициар:</w:t>
      </w:r>
      <w:r w:rsidRPr="00C719E1">
        <w:rPr>
          <w:rFonts w:ascii="Arial" w:hAnsi="Arial" w:cs="Arial"/>
          <w:sz w:val="18"/>
          <w:szCs w:val="18"/>
        </w:rPr>
        <w:t xml:space="preserve"> </w:t>
      </w:r>
      <w:r w:rsidR="00150F75" w:rsidRPr="00903170">
        <w:rPr>
          <w:rFonts w:ascii="Arial" w:hAnsi="Arial" w:cs="Arial"/>
          <w:b/>
          <w:bCs/>
          <w:sz w:val="18"/>
          <w:szCs w:val="18"/>
        </w:rPr>
        <w:t xml:space="preserve">Общество с ограниченной ответственностью </w:t>
      </w:r>
      <w:r w:rsidRPr="00903170">
        <w:rPr>
          <w:rFonts w:ascii="Arial" w:hAnsi="Arial" w:cs="Arial"/>
          <w:b/>
          <w:bCs/>
          <w:sz w:val="18"/>
          <w:szCs w:val="18"/>
        </w:rPr>
        <w:t>«</w:t>
      </w:r>
      <w:r w:rsidR="00963A7D">
        <w:rPr>
          <w:rFonts w:ascii="Arial" w:hAnsi="Arial" w:cs="Arial"/>
          <w:b/>
          <w:bCs/>
          <w:sz w:val="18"/>
          <w:szCs w:val="18"/>
        </w:rPr>
        <w:t xml:space="preserve">Т-Девелопмент. </w:t>
      </w:r>
      <w:r w:rsidR="00150F75" w:rsidRPr="00903170">
        <w:rPr>
          <w:rFonts w:ascii="Arial" w:hAnsi="Arial" w:cs="Arial"/>
          <w:b/>
          <w:bCs/>
          <w:sz w:val="18"/>
          <w:szCs w:val="18"/>
        </w:rPr>
        <w:t>Специализированный застройщик»</w:t>
      </w:r>
    </w:p>
    <w:p w14:paraId="799273C6" w14:textId="77777777" w:rsidR="004F7DDE" w:rsidRPr="00C719E1" w:rsidRDefault="004F7DDE" w:rsidP="00150F75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903170">
        <w:rPr>
          <w:rFonts w:ascii="Arial" w:hAnsi="Arial" w:cs="Arial"/>
          <w:b/>
          <w:bCs/>
          <w:sz w:val="18"/>
          <w:szCs w:val="18"/>
        </w:rPr>
        <w:t>Депонируемая сумма:</w:t>
      </w:r>
      <w:r w:rsidRPr="00C719E1">
        <w:rPr>
          <w:rFonts w:ascii="Arial" w:hAnsi="Arial" w:cs="Arial"/>
          <w:sz w:val="18"/>
          <w:szCs w:val="18"/>
        </w:rPr>
        <w:t xml:space="preserve"> ______ (_____________)</w:t>
      </w:r>
    </w:p>
    <w:p w14:paraId="0ABF95A1" w14:textId="79ACAA76" w:rsidR="004F7DDE" w:rsidRPr="00C719E1" w:rsidRDefault="004F7DDE" w:rsidP="00555665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BC3A6D">
        <w:rPr>
          <w:rFonts w:ascii="Arial" w:hAnsi="Arial" w:cs="Arial"/>
          <w:b/>
          <w:bCs/>
          <w:sz w:val="18"/>
          <w:szCs w:val="18"/>
        </w:rPr>
        <w:lastRenderedPageBreak/>
        <w:t>Основания перечисления застройщику (бенефициару) депонированной суммы:</w:t>
      </w:r>
      <w:r w:rsidRPr="00C719E1">
        <w:rPr>
          <w:rFonts w:ascii="Arial" w:hAnsi="Arial" w:cs="Arial"/>
          <w:sz w:val="18"/>
          <w:szCs w:val="18"/>
        </w:rPr>
        <w:t xml:space="preserve"> разрешение на</w:t>
      </w:r>
      <w:r w:rsidR="00BC3A6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ввод в эксплуатацию Объекта, полученного Застройщиком в соответствии с законом №</w:t>
      </w:r>
      <w:r w:rsidR="0055566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214-ФЗ, или</w:t>
      </w:r>
      <w:r w:rsidR="0055566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сведений о размещении в единой информационной системе жилищного строительства этой</w:t>
      </w:r>
      <w:r w:rsidR="0055566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информации в соответствии с законом №</w:t>
      </w:r>
      <w:r w:rsidR="0055566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214-ФЗ вышеуказанной информации.</w:t>
      </w:r>
    </w:p>
    <w:p w14:paraId="7A77033A" w14:textId="0292DF80" w:rsidR="004F7DDE" w:rsidRPr="00C719E1" w:rsidRDefault="004F7DDE" w:rsidP="00555665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При возникновении оснований перечисления Застройщику (Бенефициару) депонированной суммы и наличии</w:t>
      </w:r>
      <w:r w:rsidR="0055566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задолженности по Договору об открытии невозобновляемой кредитной линии, средства направляются Эскроу-агентом в</w:t>
      </w:r>
    </w:p>
    <w:p w14:paraId="6CCCECD4" w14:textId="4E5B28AE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погашение задолженности по кредиту, до полного выполнения обязательств по договору. После полного погашения</w:t>
      </w:r>
      <w:r w:rsidR="00B4016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 xml:space="preserve">задолженности по указанному договору средства со счета эскроу перечисляются на счет Застройщика, открытый в </w:t>
      </w:r>
      <w:r w:rsidR="00963A7D">
        <w:rPr>
          <w:rFonts w:ascii="Arial" w:hAnsi="Arial" w:cs="Arial"/>
          <w:sz w:val="18"/>
          <w:szCs w:val="18"/>
        </w:rPr>
        <w:t>ПАО Сбербанк</w:t>
      </w:r>
      <w:r w:rsidR="00B40165">
        <w:rPr>
          <w:rFonts w:ascii="Arial" w:hAnsi="Arial" w:cs="Arial"/>
          <w:sz w:val="18"/>
          <w:szCs w:val="18"/>
        </w:rPr>
        <w:t>.</w:t>
      </w:r>
    </w:p>
    <w:p w14:paraId="39145750" w14:textId="2D18622C" w:rsidR="004F7DDE" w:rsidRPr="00C719E1" w:rsidRDefault="004F7DDE" w:rsidP="00B40165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Счет, на который должна быть перечислена депонированная сумма: ООО «</w:t>
      </w:r>
      <w:r w:rsidR="00963A7D">
        <w:rPr>
          <w:rFonts w:ascii="Arial" w:hAnsi="Arial" w:cs="Arial"/>
          <w:sz w:val="18"/>
          <w:szCs w:val="18"/>
        </w:rPr>
        <w:t>Т-Девелопмент</w:t>
      </w:r>
      <w:r w:rsidRPr="00C719E1">
        <w:rPr>
          <w:rFonts w:ascii="Arial" w:hAnsi="Arial" w:cs="Arial"/>
          <w:sz w:val="18"/>
          <w:szCs w:val="18"/>
        </w:rPr>
        <w:t>»</w:t>
      </w:r>
      <w:r w:rsidR="00B40165">
        <w:rPr>
          <w:rFonts w:ascii="Arial" w:hAnsi="Arial" w:cs="Arial"/>
          <w:sz w:val="18"/>
          <w:szCs w:val="18"/>
        </w:rPr>
        <w:t xml:space="preserve">, </w:t>
      </w:r>
      <w:r w:rsidRPr="00C719E1">
        <w:rPr>
          <w:rFonts w:ascii="Arial" w:hAnsi="Arial" w:cs="Arial"/>
          <w:sz w:val="18"/>
          <w:szCs w:val="18"/>
        </w:rPr>
        <w:t xml:space="preserve">р/с </w:t>
      </w:r>
      <w:r w:rsidR="00B40165">
        <w:rPr>
          <w:rFonts w:ascii="Arial" w:hAnsi="Arial" w:cs="Arial"/>
          <w:sz w:val="18"/>
          <w:szCs w:val="18"/>
        </w:rPr>
        <w:t>4070281</w:t>
      </w:r>
      <w:r w:rsidR="00963A7D">
        <w:rPr>
          <w:rFonts w:ascii="Arial" w:hAnsi="Arial" w:cs="Arial"/>
          <w:sz w:val="18"/>
          <w:szCs w:val="18"/>
        </w:rPr>
        <w:t>0</w:t>
      </w:r>
      <w:r w:rsidR="00B40165">
        <w:rPr>
          <w:rFonts w:ascii="Arial" w:hAnsi="Arial" w:cs="Arial"/>
          <w:sz w:val="18"/>
          <w:szCs w:val="18"/>
        </w:rPr>
        <w:t>0</w:t>
      </w:r>
      <w:r w:rsidR="00963A7D">
        <w:rPr>
          <w:rFonts w:ascii="Arial" w:hAnsi="Arial" w:cs="Arial"/>
          <w:sz w:val="18"/>
          <w:szCs w:val="18"/>
        </w:rPr>
        <w:t>38000300245</w:t>
      </w:r>
      <w:r w:rsidRPr="00C719E1">
        <w:rPr>
          <w:rFonts w:ascii="Arial" w:hAnsi="Arial" w:cs="Arial"/>
          <w:sz w:val="18"/>
          <w:szCs w:val="18"/>
        </w:rPr>
        <w:t>, кор счет 30101810</w:t>
      </w:r>
      <w:r w:rsidR="00963A7D">
        <w:rPr>
          <w:rFonts w:ascii="Arial" w:hAnsi="Arial" w:cs="Arial"/>
          <w:sz w:val="18"/>
          <w:szCs w:val="18"/>
        </w:rPr>
        <w:t>4</w:t>
      </w:r>
      <w:r w:rsidRPr="00C719E1">
        <w:rPr>
          <w:rFonts w:ascii="Arial" w:hAnsi="Arial" w:cs="Arial"/>
          <w:sz w:val="18"/>
          <w:szCs w:val="18"/>
        </w:rPr>
        <w:t>00000000</w:t>
      </w:r>
      <w:r w:rsidR="00963A7D">
        <w:rPr>
          <w:rFonts w:ascii="Arial" w:hAnsi="Arial" w:cs="Arial"/>
          <w:sz w:val="18"/>
          <w:szCs w:val="18"/>
        </w:rPr>
        <w:t>225</w:t>
      </w:r>
      <w:r w:rsidRPr="00C719E1">
        <w:rPr>
          <w:rFonts w:ascii="Arial" w:hAnsi="Arial" w:cs="Arial"/>
          <w:sz w:val="18"/>
          <w:szCs w:val="18"/>
        </w:rPr>
        <w:t xml:space="preserve"> БИК </w:t>
      </w:r>
      <w:r w:rsidR="00963A7D">
        <w:rPr>
          <w:rFonts w:ascii="Arial" w:hAnsi="Arial" w:cs="Arial"/>
          <w:sz w:val="18"/>
          <w:szCs w:val="18"/>
        </w:rPr>
        <w:t>044525225</w:t>
      </w:r>
      <w:r w:rsidRPr="00C719E1">
        <w:rPr>
          <w:rFonts w:ascii="Arial" w:hAnsi="Arial" w:cs="Arial"/>
          <w:sz w:val="18"/>
          <w:szCs w:val="18"/>
        </w:rPr>
        <w:t xml:space="preserve"> в ПАО </w:t>
      </w:r>
      <w:r w:rsidR="00AF7F79">
        <w:rPr>
          <w:rFonts w:ascii="Arial" w:hAnsi="Arial" w:cs="Arial"/>
          <w:sz w:val="18"/>
          <w:szCs w:val="18"/>
        </w:rPr>
        <w:t xml:space="preserve">СБЕРБАНКА г. </w:t>
      </w:r>
      <w:r w:rsidR="00963A7D">
        <w:rPr>
          <w:rFonts w:ascii="Arial" w:hAnsi="Arial" w:cs="Arial"/>
          <w:sz w:val="18"/>
          <w:szCs w:val="18"/>
        </w:rPr>
        <w:t>Москва</w:t>
      </w:r>
      <w:r w:rsidRPr="00C719E1">
        <w:rPr>
          <w:rFonts w:ascii="Arial" w:hAnsi="Arial" w:cs="Arial"/>
          <w:sz w:val="18"/>
          <w:szCs w:val="18"/>
        </w:rPr>
        <w:t>.</w:t>
      </w:r>
    </w:p>
    <w:p w14:paraId="5C665979" w14:textId="77777777" w:rsidR="004F7DDE" w:rsidRPr="00C719E1" w:rsidRDefault="004F7DDE" w:rsidP="00AF7F79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Основания прекращения условного депонирования денежных средств:</w:t>
      </w:r>
    </w:p>
    <w:p w14:paraId="5D8366C0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- истечение срока условного депонирования;</w:t>
      </w:r>
    </w:p>
    <w:p w14:paraId="1509ADE4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- перечисление депонируемой суммы в полном объеме в соответствии с Договором счета эскроу;</w:t>
      </w:r>
    </w:p>
    <w:p w14:paraId="2F60CB03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- прекращение договора участия в долевом строительстве по основаниям, предусмотренным Законом;</w:t>
      </w:r>
    </w:p>
    <w:p w14:paraId="2F58FAFF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- возникновение иных оснований, предусмотренных действующим законодательством Российской Федерации.</w:t>
      </w:r>
    </w:p>
    <w:p w14:paraId="72F62573" w14:textId="3ED10433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Оплата производится Участником долевого строительства с использованием специального эскроу счета после</w:t>
      </w:r>
      <w:r w:rsidR="00AF7F7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государственной регистрации настоящего Договора.</w:t>
      </w:r>
    </w:p>
    <w:p w14:paraId="3711773A" w14:textId="5A43A48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2.2.1. Платеж за объект долевого строительства в сумме ______ (_____________) Участник долевого строительства</w:t>
      </w:r>
      <w:r w:rsidR="00AF7F7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выплачивает за счет собственных средств на счет эскроу в срок не позднее ________ 202</w:t>
      </w:r>
      <w:r w:rsidR="00026927">
        <w:rPr>
          <w:rFonts w:ascii="Arial" w:hAnsi="Arial" w:cs="Arial"/>
          <w:sz w:val="18"/>
          <w:szCs w:val="18"/>
        </w:rPr>
        <w:t>_</w:t>
      </w:r>
      <w:r w:rsidRPr="00C719E1">
        <w:rPr>
          <w:rFonts w:ascii="Arial" w:hAnsi="Arial" w:cs="Arial"/>
          <w:sz w:val="18"/>
          <w:szCs w:val="18"/>
        </w:rPr>
        <w:t xml:space="preserve"> г.</w:t>
      </w:r>
    </w:p>
    <w:p w14:paraId="0EAE91B7" w14:textId="12DEB259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2.3. Оплата за Квартиру может быть внесена Участником долевого строительства досрочно, но не ранее даты</w:t>
      </w:r>
      <w:r w:rsidR="00AF7F7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государственной регистрации договора.</w:t>
      </w:r>
    </w:p>
    <w:p w14:paraId="5A18E588" w14:textId="77777777" w:rsidR="004F7DDE" w:rsidRPr="009B0665" w:rsidRDefault="004F7DDE" w:rsidP="009B0665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9B0665">
        <w:rPr>
          <w:rFonts w:ascii="Arial" w:hAnsi="Arial" w:cs="Arial"/>
          <w:b/>
          <w:bCs/>
          <w:sz w:val="18"/>
          <w:szCs w:val="18"/>
        </w:rPr>
        <w:t>3. ПОРЯДОК ПЕРЕДАЧИ КВАРТИРЫ</w:t>
      </w:r>
    </w:p>
    <w:p w14:paraId="082A7A43" w14:textId="5452001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 xml:space="preserve">3.1. Срок окончания строительства: </w:t>
      </w:r>
      <w:r w:rsidR="006719E1">
        <w:rPr>
          <w:rFonts w:ascii="Arial" w:hAnsi="Arial" w:cs="Arial"/>
          <w:sz w:val="18"/>
          <w:szCs w:val="18"/>
        </w:rPr>
        <w:t>третий</w:t>
      </w:r>
      <w:r w:rsidRPr="00C719E1">
        <w:rPr>
          <w:rFonts w:ascii="Arial" w:hAnsi="Arial" w:cs="Arial"/>
          <w:sz w:val="18"/>
          <w:szCs w:val="18"/>
        </w:rPr>
        <w:t xml:space="preserve"> квартал 2027 г.</w:t>
      </w:r>
    </w:p>
    <w:p w14:paraId="60A1065F" w14:textId="1DB90A18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 xml:space="preserve">3.2. Срок получения разрешения на ввод Жилого дома в эксплуатацию: </w:t>
      </w:r>
      <w:r w:rsidR="006719E1">
        <w:rPr>
          <w:rFonts w:ascii="Arial" w:hAnsi="Arial" w:cs="Arial"/>
          <w:sz w:val="18"/>
          <w:szCs w:val="18"/>
        </w:rPr>
        <w:t>третий</w:t>
      </w:r>
      <w:r w:rsidRPr="00C719E1">
        <w:rPr>
          <w:rFonts w:ascii="Arial" w:hAnsi="Arial" w:cs="Arial"/>
          <w:sz w:val="18"/>
          <w:szCs w:val="18"/>
        </w:rPr>
        <w:t xml:space="preserve"> квартал 2027 г.</w:t>
      </w:r>
    </w:p>
    <w:p w14:paraId="383E26C0" w14:textId="696228D0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 xml:space="preserve">3.3. Передача </w:t>
      </w:r>
      <w:r w:rsidR="00C41AC5">
        <w:rPr>
          <w:rFonts w:ascii="Arial" w:hAnsi="Arial" w:cs="Arial"/>
          <w:sz w:val="18"/>
          <w:szCs w:val="18"/>
        </w:rPr>
        <w:t>Квартиры</w:t>
      </w:r>
      <w:r w:rsidRPr="00C719E1">
        <w:rPr>
          <w:rFonts w:ascii="Arial" w:hAnsi="Arial" w:cs="Arial"/>
          <w:sz w:val="18"/>
          <w:szCs w:val="18"/>
        </w:rPr>
        <w:t xml:space="preserve"> Участнику долевого строительства осуществляется по акту приема-передачи в срок не позднее 28</w:t>
      </w:r>
      <w:r w:rsidR="00C41AC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марта 2028 г.</w:t>
      </w:r>
    </w:p>
    <w:p w14:paraId="27C5D032" w14:textId="420F38A3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3.4. Застройщик обязуется в течение четырнадцати дней с момента получения разрешения на ввод Жилого дома в</w:t>
      </w:r>
      <w:r w:rsidR="00992FB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эксплуатацию направить Участнику долевого строительства сообщение о завершении строительства Жилого дома и о</w:t>
      </w:r>
      <w:r w:rsidR="00992FB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готовности Квартиры к передаче, а также предупредить Участника долевого строительства о необходимости принятия</w:t>
      </w:r>
      <w:r w:rsidR="00992FB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Квартиры и о последствиях бездействия Участника долевого строительства. Датой получения сообщения о завершении</w:t>
      </w:r>
    </w:p>
    <w:p w14:paraId="608B3BA8" w14:textId="6403B1A1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строительства является получение сообщения о завершении строительства Участником долевого строительства в отделении</w:t>
      </w:r>
      <w:r w:rsidR="00992FB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почтовой связи. В случае, если Участник долевого строительства не явится в отделение почтовой связи для получения</w:t>
      </w:r>
      <w:r w:rsidR="00992FB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сообщения о завершении строительства, датой получения сообщения о завершении строительства является дата</w:t>
      </w:r>
      <w:r w:rsidR="00992FB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поступления указанного сообщения в отделение почтовой связи.</w:t>
      </w:r>
    </w:p>
    <w:p w14:paraId="587C7379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3.5. Участник долевого строительства обязуется принять Квартиру до истечения срока окончания передачи.</w:t>
      </w:r>
    </w:p>
    <w:p w14:paraId="7DF4BA77" w14:textId="6008ECCF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3.6. Застройщик вправе досрочно передать, а Участник долевого строительства в этом случае обязан досрочно принять</w:t>
      </w:r>
      <w:r w:rsidR="009D5A26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Квартиру при условии полной оплаты цены договора. Для инициирования досрочной передачи Застройщик направляет</w:t>
      </w:r>
      <w:r w:rsidR="009D5A26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Участнику долевого строительства сообщение в порядке, предусмотренном п. 3.4 настоящего Договора.</w:t>
      </w:r>
    </w:p>
    <w:p w14:paraId="70965FDC" w14:textId="74A44A02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3.7. При уклонении Участника долевого строительства от принятия Квартиры (в т.ч. неявка Участника долевого</w:t>
      </w:r>
      <w:r w:rsidR="0002480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строительства для приемки Квартиры, необоснованный отказ в подписании акта приема-передачи Квартиры, иное</w:t>
      </w:r>
      <w:r w:rsidR="0002480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бездействие участника долевого строительства) в срок, установленный п. 3.3 и (или) 3.6. настоящего договора по причинам,</w:t>
      </w:r>
      <w:r w:rsidR="0002480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не зависящим от Застройщика, Застройщик вправе составить односторонний акт или иной документ о передаче Квартиры</w:t>
      </w:r>
      <w:r w:rsidR="0002480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Участнику долевого строительства. При этом риск случайной гибели Квартиры переходит к Участнику долевого строительства</w:t>
      </w:r>
      <w:r w:rsidR="00B767DF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со дня составления таких одностороннего акта или иного документа о передаче Квартиры. Кроме того, при непринятии</w:t>
      </w:r>
      <w:r w:rsidR="00B767DF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Квартиры в установленный настоящим договором срок Участник долевого строительства уплачивает Застройщику неустойку</w:t>
      </w:r>
      <w:r w:rsidR="00B767DF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в размере 0,1% от цены настоящего договора за каждый день просрочки, по день фактического принятия квартиры.</w:t>
      </w:r>
    </w:p>
    <w:p w14:paraId="60D76FB2" w14:textId="3B7D4C21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3.8. Наличие устранимых дефектов (несоответствий) приборов отопления, оконных блоков, дверей, а также иных видимых</w:t>
      </w:r>
      <w:r w:rsidR="004E540B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дефектов, позволяющих использовать объект долевого строительства в соответствии с его назначением (с учетом п. 1.2</w:t>
      </w:r>
      <w:r w:rsidR="004E540B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настоящего Договора, т.е. не препятствующих выполнению ремонтных отделочных работ), не является основанием отказа</w:t>
      </w:r>
      <w:r w:rsidR="004E540B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Участника долевого строительства от подписания акта приема-передачи. В случае выявления таких дефектов Стороны</w:t>
      </w:r>
      <w:r w:rsidR="004E540B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указывают их перечень в акте приема-передачи для устранения Застройщиком.</w:t>
      </w:r>
    </w:p>
    <w:p w14:paraId="43E4ECFC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3.9. Срок передачи квартиры Участнику долевого строительства может быть изменен по взаимному соглашению сторон.</w:t>
      </w:r>
    </w:p>
    <w:p w14:paraId="406459E9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3.10. После получения акта приема-передачи Участник долевого строительства самостоятельно выполняет все действия,</w:t>
      </w:r>
    </w:p>
    <w:p w14:paraId="64DA1BBB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необходимые для осуществления регистрации права собственности на Квартиру.</w:t>
      </w:r>
    </w:p>
    <w:p w14:paraId="1E66B7D7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3.11. В случае неполной оплаты Участником долевого строительства цены настоящего договора Застройщик не передает</w:t>
      </w:r>
    </w:p>
    <w:p w14:paraId="0AFD3E01" w14:textId="2785D299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объект долевого строительства до момента исполнения Участником долевого строительства обязательства по оплате цены</w:t>
      </w:r>
      <w:r w:rsidR="004E540B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настоящего договора в полном объеме. Такое отсутствие передачи объекта долевого строительства не является</w:t>
      </w:r>
      <w:r w:rsidR="004E540B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неисполнением обязательства по передаче объекта долевого строительства.</w:t>
      </w:r>
    </w:p>
    <w:p w14:paraId="304073FF" w14:textId="77777777" w:rsidR="004F7DDE" w:rsidRPr="004E540B" w:rsidRDefault="004F7DDE" w:rsidP="004E540B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4E540B">
        <w:rPr>
          <w:rFonts w:ascii="Arial" w:hAnsi="Arial" w:cs="Arial"/>
          <w:b/>
          <w:bCs/>
          <w:sz w:val="18"/>
          <w:szCs w:val="18"/>
        </w:rPr>
        <w:t>4. ГАРАНТИЙНЫЙ СРОК</w:t>
      </w:r>
    </w:p>
    <w:p w14:paraId="1BB45959" w14:textId="0230D720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4.1. Гарантийный срок для объекта долевого строительства, за исключением технологического и инженерного</w:t>
      </w:r>
      <w:r w:rsidR="002353E7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оборудования, входящего в состав такого объекта долевого строительства составляет 5 (пять) лет. Указанный гарантийный</w:t>
      </w:r>
      <w:r w:rsidR="00DB0DF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срок исчисляется со дня передачи Квартиры Участнику долевого строительства.</w:t>
      </w:r>
    </w:p>
    <w:p w14:paraId="237BFDDE" w14:textId="705FD4C5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 xml:space="preserve">4.2. Гарантийный срок на технологическое и инженерное оборудование, входящее в состав </w:t>
      </w:r>
      <w:r w:rsidR="00DB0DF3" w:rsidRPr="00C719E1">
        <w:rPr>
          <w:rFonts w:ascii="Arial" w:hAnsi="Arial" w:cs="Arial"/>
          <w:sz w:val="18"/>
          <w:szCs w:val="18"/>
        </w:rPr>
        <w:t>Жилого дома,</w:t>
      </w:r>
      <w:r w:rsidRPr="00C719E1">
        <w:rPr>
          <w:rFonts w:ascii="Arial" w:hAnsi="Arial" w:cs="Arial"/>
          <w:sz w:val="18"/>
          <w:szCs w:val="18"/>
        </w:rPr>
        <w:t xml:space="preserve"> устанавливается</w:t>
      </w:r>
      <w:r w:rsidR="00DB0DF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в 3 (три) года. Указанный гарантийный срок исчисляется со дня подписания первого передаточного акта или иного документа</w:t>
      </w:r>
      <w:r w:rsidR="00DB0DF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 передаче объектов долевого строительства, расположенных в Жилом доме.</w:t>
      </w:r>
    </w:p>
    <w:p w14:paraId="66C6F73A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4.3. Застройщик не несет ответственности за недостатки (дефекты) Квартиры и ее частей, в частности оконных блоков и</w:t>
      </w:r>
    </w:p>
    <w:p w14:paraId="12410D0B" w14:textId="03CCB310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дверей, устанавливаемых в соответствии с п. 1.4 договора, если такие недостатки (дефекты) произошли вследствие</w:t>
      </w:r>
      <w:r w:rsidR="00DB0DF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нормального износа частей объекта долевого строительства, нарушения требований технических регламентов,</w:t>
      </w:r>
      <w:r w:rsidR="00DB0DF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градостроительных регламентов, а также иных обязательных требований к процессу его эксплуатации либо вследствие</w:t>
      </w:r>
    </w:p>
    <w:p w14:paraId="56C9C958" w14:textId="4248C93A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lastRenderedPageBreak/>
        <w:t>ненадлежащего его ремонта, проведенного Участником долевого строительства или привлеченными им третьими лицами. В</w:t>
      </w:r>
      <w:r w:rsidR="002353E7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случае обнаружения недостатков в Квартире Участник долевого строительства обязан письменно обратиться к Застройщику,</w:t>
      </w:r>
      <w:r w:rsidR="00BD40E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предъявив при этом копию документа о регистрации права собственности, копию договора, копию акта приема- передачи на</w:t>
      </w:r>
      <w:r w:rsidR="00BD40E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Квартиру и документы, обосновывающие заявленные требования.</w:t>
      </w:r>
    </w:p>
    <w:p w14:paraId="16CD8350" w14:textId="57C603F9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4.4. Недостатки, обнаруженные в течение гарантийного срока, которые не могли быть выявлены при осмотре Квартиры и</w:t>
      </w:r>
      <w:r w:rsidR="00BD40E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подписании передаточного акта и за которые несет ответственность Застройщик, должны быть устранены Застройщиком</w:t>
      </w:r>
      <w:r w:rsidR="00BD40E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самостоятельно или с привлечением Застройщиком иных лиц в течение 60 (</w:t>
      </w:r>
      <w:r w:rsidR="00FA4802">
        <w:rPr>
          <w:rFonts w:ascii="Arial" w:hAnsi="Arial" w:cs="Arial"/>
          <w:sz w:val="18"/>
          <w:szCs w:val="18"/>
        </w:rPr>
        <w:t>шестидесяти</w:t>
      </w:r>
      <w:r w:rsidRPr="00C719E1">
        <w:rPr>
          <w:rFonts w:ascii="Arial" w:hAnsi="Arial" w:cs="Arial"/>
          <w:sz w:val="18"/>
          <w:szCs w:val="18"/>
        </w:rPr>
        <w:t>) дней после составления сторонами</w:t>
      </w:r>
      <w:r w:rsidR="00BD40E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акта о выявленных недостатках, если иной срок устранения недостатков не будет предложен Застройщиком и согласован с</w:t>
      </w:r>
      <w:r w:rsidR="00BD40E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Участником долевого строительства в акте о выявленных недостатках.</w:t>
      </w:r>
    </w:p>
    <w:p w14:paraId="65335360" w14:textId="77777777" w:rsidR="004F7DDE" w:rsidRPr="00BD40ED" w:rsidRDefault="004F7DDE" w:rsidP="00BD40ED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BD40ED">
        <w:rPr>
          <w:rFonts w:ascii="Arial" w:hAnsi="Arial" w:cs="Arial"/>
          <w:b/>
          <w:bCs/>
          <w:sz w:val="18"/>
          <w:szCs w:val="18"/>
        </w:rPr>
        <w:t>5. ПРОЧИЕ УСЛОВИЯ</w:t>
      </w:r>
    </w:p>
    <w:p w14:paraId="4853F4F3" w14:textId="21EA372A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5.1. Участник долевого строительства обязуется после завершения строительства Жилого дома выбрать один из</w:t>
      </w:r>
      <w:r w:rsidR="00B5793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способов управления многоквартирным домом, предусмотренных ст. 161 Жилищного кодекса Российской Федерации.</w:t>
      </w:r>
    </w:p>
    <w:p w14:paraId="1E820889" w14:textId="5B9BE0EB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5.2. Адресом Участника долевого строительства для направления ему корреспонденции по настоящему договору</w:t>
      </w:r>
      <w:r w:rsidR="00B5793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является адрес, указанный в разделе 9 настоящего Договора. В случае изменения адреса или иных реквизитов Участника</w:t>
      </w:r>
    </w:p>
    <w:p w14:paraId="28443C55" w14:textId="6A397D7A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долевого строительства, указанных в договоре, последний обязан письменно уведомить Застройщика в трёхдневный срок с</w:t>
      </w:r>
      <w:r w:rsidR="00B5793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момента такого изменения. В случае нарушения Участником долевого строительства указанной обязанности</w:t>
      </w:r>
      <w:r w:rsidR="00B5793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корреспонденция, направленная по указанному в настоящем пункте адресу, считается отправленной надлежащим образом.</w:t>
      </w:r>
      <w:r w:rsidR="00B5793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Все затраты, вызванные переоформлением документов в связи с несоблюдением Участником долевого строительства</w:t>
      </w:r>
      <w:r w:rsidR="00B5793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обязанности по извещению Застройщика, предусмотренной настоящим пунктом, Участник долевого строительства обязан</w:t>
      </w:r>
      <w:r w:rsidR="00B5793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возместить Застройщику.</w:t>
      </w:r>
    </w:p>
    <w:p w14:paraId="5CCB5E39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5.3. Регистрация права собственности Участника долевого строительства на Квартиру осуществляется в соответствии с</w:t>
      </w:r>
    </w:p>
    <w:p w14:paraId="00EA8648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действующим законодательством.</w:t>
      </w:r>
    </w:p>
    <w:p w14:paraId="402E15E7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5.4. Участник долевого строительства вправе передать свои права и обязанности по договору третьим лицам полностью</w:t>
      </w:r>
    </w:p>
    <w:p w14:paraId="3F97B58C" w14:textId="20C7E01D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или в части только при наличии письменного согласия Застройщика, при условии предварительного уведомления, и только</w:t>
      </w:r>
      <w:r w:rsidR="00C60BA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после уплаты им цены договора или одновременно с переводом долга на нового участника долевого строительства до</w:t>
      </w:r>
      <w:r w:rsidR="00C60BA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момента подписания сторонами акта приема-передачи Квартиры. В случае, если Участник долевого строительства уступил</w:t>
      </w:r>
      <w:r w:rsidR="00C60BA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свои права и обязанности по настоящему договору полностью, или в</w:t>
      </w:r>
      <w:r w:rsidR="00C60BA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части третьему лицу в отсутствие письменного согласия</w:t>
      </w:r>
      <w:r w:rsidR="00C60BA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Застройщика, Участник долевого строительства обязан уплатить Застройщику штраф в размере 50 000 (пятьдесят тысяч)</w:t>
      </w:r>
      <w:r w:rsidR="00C60BA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рублей.</w:t>
      </w:r>
    </w:p>
    <w:p w14:paraId="3A1C8C68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5.5. Участник долевого строительства после ввода Жилого дома в эксплуатацию не вправе осуществлять любые работы,</w:t>
      </w:r>
    </w:p>
    <w:p w14:paraId="744355BC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направленные на изменение архитектурных решений, предусмотренных проектом, в том числе: установка кондиционера,</w:t>
      </w:r>
    </w:p>
    <w:p w14:paraId="2003C6FF" w14:textId="56D81F6F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замена окон, произведение остекления, не предусмотренного для данного Жилого дома, замена облицовочного материала,</w:t>
      </w:r>
      <w:r w:rsidR="00100D0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покраска фасада, его частей, создание, изменение или ликвидация крылец, навесов, козырьков, карнизов, балконов, лоджий,</w:t>
      </w:r>
      <w:r w:rsidR="00100D0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изменение художественной подсветки. В случае нарушения требований настоящего пункта Участник долевого строительства</w:t>
      </w:r>
      <w:r w:rsidR="00100D0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обязан уплатить Застройщику штраф в размере 10% от цены договора, указанной в п. 2.1, кроме того, Участник долевого</w:t>
      </w:r>
      <w:r w:rsidR="00100D0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строительства обязан вернуть измененные им архитектурные решения в первоначальное состояние.</w:t>
      </w:r>
    </w:p>
    <w:p w14:paraId="33846A48" w14:textId="625612CE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5.6. Участник долевого строительства перед подписанием настоящего договора обязан представить Застройщику</w:t>
      </w:r>
      <w:r w:rsidR="004412B0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согласие заинтересованных лиц на совершение сделки.</w:t>
      </w:r>
    </w:p>
    <w:p w14:paraId="79EE2A6A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5.7. Стороны обязуются совершить все действия, необходимые для государственной регистрации настоящего Договора.</w:t>
      </w:r>
    </w:p>
    <w:p w14:paraId="66FC5696" w14:textId="5C06C1B9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5.8. Участник долевого строительства уведомлен и согласен с тем, что земельный участок под Объектом долевого</w:t>
      </w:r>
      <w:r w:rsidR="006A0F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строительства может быть изменен по результатам межевания и постановки на кадастровый учет, при этом площадь</w:t>
      </w:r>
      <w:r w:rsidR="006A0F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земельного участка может быть увеличена или уменьшена. Участник долевого строительства уведомлен и согласен с тем,</w:t>
      </w:r>
      <w:r w:rsidR="006A0F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что проектные характеристики многоквартирного дома могут быть изменены по результатам изменения проектной</w:t>
      </w:r>
      <w:r w:rsidR="00011B9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документации, при этом площадь дома может быть увеличена или уменьшена. Участник долевого строительства дает свое</w:t>
      </w:r>
      <w:r w:rsidR="006A0F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согласие на замену предмета залога (земельного участка) на земельный участок, возникший в результате межевания, и на</w:t>
      </w:r>
      <w:r w:rsidR="006A0F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замену предмета залога (дома) на измененный согласно проекту многоквартирный дом. Участник долевого строительства</w:t>
      </w:r>
      <w:r w:rsidR="006A0F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уведомлен и согласен с тем, что разрешенное использование земельного участка под Объектом долевого строительства</w:t>
      </w:r>
      <w:r w:rsidR="006A0F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может быть изменено. Участник долевого строительства согласен с тем, что права Застройщика на земельный участок под</w:t>
      </w:r>
      <w:r w:rsidR="006A0F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Объектом долевого строительства могут быть переданы в залог третьим лицам.</w:t>
      </w:r>
    </w:p>
    <w:p w14:paraId="79929866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5.9. Любые действия с земельным участком, а также действия по регистрации Застройщиком прав на строящийся объект</w:t>
      </w:r>
    </w:p>
    <w:p w14:paraId="5B93BF8E" w14:textId="7EF66D32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незавершенного строительства, действия в отношении объекта незавершенного строительства, не влекут изменения либо</w:t>
      </w:r>
      <w:r w:rsidR="00CC20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прекращение обязательств, связанных с передачей Участнику долевого строительства Объекта долевого строительства,</w:t>
      </w:r>
      <w:r w:rsidR="00CC209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указанного в пункте 1.1. настоящего договора.</w:t>
      </w:r>
    </w:p>
    <w:p w14:paraId="4E2887DF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5.10. Участник долевого строительства подписанием настоящего Договора дает для целей заключения с Застройщиком</w:t>
      </w:r>
    </w:p>
    <w:p w14:paraId="529B5AF6" w14:textId="09675E69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настоящего договора и его последующего исполнения, а также для целей предоставления информации об услугах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Застройщика свое согласие на обработку своих персональных данных: фамилия, имя, отчество, дата и место рождения, место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жительства, телефон, адрес электронной почты, документ, удостоверяющий личность, финансовое положение, доходы и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любая иная информация, относящаяся к личности Участника долевого строительства, доступная либо известная в любой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конкретный момент времени Застройщику, предусмотренная 152-ФЗ РФ «О персональных данных». Настоящее согласие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предоставляется на осуществление следующих действий в отношении Персональных данных: сбор, систематизацию,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накопление, хранение, уточнение (обновление, изменение), использование, распространение (в том числе передача),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обезличивание, блокирование, уничтожение, обработка персональных данных Банком в целях открытия счета эскроу.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Обработка Персональных данных осуществляется Застройщиком с применением следующих основных способов (но, не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ограничиваясь ими): хранение, запись на электронные носители и их хранение, составление перечней. Настоящее согласие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дается на срок действия настоящего Договора и в течение 5 (пяти) лет с даты прекращения Договора, в соответствии с</w:t>
      </w:r>
      <w:r w:rsidR="008459B3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действующим законодательством РФ.</w:t>
      </w:r>
    </w:p>
    <w:p w14:paraId="09139471" w14:textId="33290C16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5.11. Стороны договорились о том, что сообщения/уведомления по настоящему Договору, в т.ч. уведомления об</w:t>
      </w:r>
      <w:r w:rsidR="0038303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устранении замечаний и о необходимости приёмки объекта долевого строительства могут быть направлены Застройщиком</w:t>
      </w:r>
      <w:r w:rsidR="0038303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 xml:space="preserve">Участнику долевого строительства посредством электронной почты, а также посредством отправки </w:t>
      </w:r>
      <w:r w:rsidR="00383039" w:rsidRPr="00C719E1">
        <w:rPr>
          <w:rFonts w:ascii="Arial" w:hAnsi="Arial" w:cs="Arial"/>
          <w:sz w:val="18"/>
          <w:szCs w:val="18"/>
        </w:rPr>
        <w:t>Смс-сообщений</w:t>
      </w:r>
      <w:r w:rsidRPr="00C719E1">
        <w:rPr>
          <w:rFonts w:ascii="Arial" w:hAnsi="Arial" w:cs="Arial"/>
          <w:sz w:val="18"/>
          <w:szCs w:val="18"/>
        </w:rPr>
        <w:t xml:space="preserve"> на номер</w:t>
      </w:r>
      <w:r w:rsidR="00383039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телефона Участника долевого строительства, указанные в разделе 9 настоящего Договора.</w:t>
      </w:r>
    </w:p>
    <w:p w14:paraId="5AB9A48B" w14:textId="5B216FC5" w:rsidR="004F7DDE" w:rsidRPr="00C719E1" w:rsidRDefault="004F7DDE" w:rsidP="00D51585">
      <w:pPr>
        <w:autoSpaceDE w:val="0"/>
        <w:autoSpaceDN w:val="0"/>
        <w:adjustRightInd w:val="0"/>
        <w:spacing w:after="0" w:line="240" w:lineRule="auto"/>
        <w:ind w:left="-709" w:right="-143" w:firstLine="425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lastRenderedPageBreak/>
        <w:t>При этом риск неполучения/несвоевременного ознакомления с таким уведомлением/сообщением лежит на Участнике</w:t>
      </w:r>
      <w:r w:rsidR="00D5158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(Участниках) долевого строительства.</w:t>
      </w:r>
    </w:p>
    <w:p w14:paraId="545A63DE" w14:textId="07545B61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5.12. Участник долевого строительства, обязан приступить к приёмке объекта долевого строительства в течение 7 рабочих</w:t>
      </w:r>
      <w:r w:rsidR="00D5158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дней с момента получения уведомления о завершении строительства и/или в случае, если объект долевого строительства</w:t>
      </w:r>
      <w:r w:rsidR="00D5158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не принят, получения уведомления об устранении замечаний по качеству.</w:t>
      </w:r>
    </w:p>
    <w:p w14:paraId="0CC72402" w14:textId="290374C2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5.13. За несвоевременное совершение действий со стороны Участника долевого строительства по приёмке объекта</w:t>
      </w:r>
      <w:r w:rsidR="005A2FAB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долевого строительства, установленных пунктом 5.12 настоящего Договора, Участник долевого строительства по требованию</w:t>
      </w:r>
      <w:r w:rsidR="00D5158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Застройщика обязан уплатить неустойку в размере 1/150 (одной стопятидесятой) ключевой ставки ЦБ РФ, действующей на</w:t>
      </w:r>
      <w:r w:rsidR="00D5158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день исполнения обязательства, от стоимости объекта долевого строительства, за каждый день просрочки, начиная со дня</w:t>
      </w:r>
      <w:r w:rsidR="00D5158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просрочки по день совершения действий по приёмке объекта долевого строительства. При этом днём совершения действий</w:t>
      </w:r>
      <w:r w:rsidR="00D5158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по приёмке объекта долевого строительства является дата прибытия Участника долевого строительства на объект долевого</w:t>
      </w:r>
      <w:r w:rsidR="00D5158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строительства.</w:t>
      </w:r>
    </w:p>
    <w:p w14:paraId="4EBD1E18" w14:textId="77777777" w:rsidR="004F7DDE" w:rsidRPr="00D51585" w:rsidRDefault="004F7DDE" w:rsidP="00D51585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D51585">
        <w:rPr>
          <w:rFonts w:ascii="Arial" w:hAnsi="Arial" w:cs="Arial"/>
          <w:b/>
          <w:bCs/>
          <w:sz w:val="18"/>
          <w:szCs w:val="18"/>
        </w:rPr>
        <w:t>6. ОТВЕТСТВЕННОСТЬ СТОРОН И РАЗРЕШЕНИЕ СПОРОВ</w:t>
      </w:r>
    </w:p>
    <w:p w14:paraId="334E6745" w14:textId="7D8BC88C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6.1. За нарушение Участником долевого строительства срока уплаты цены договора, указанной в п. 2.1, договора,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Застройщик вправе требовать уплаты Участником долевого строительства неустойки в размере 1/300 (одной трехсотой)</w:t>
      </w:r>
    </w:p>
    <w:p w14:paraId="61DC9B61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ставки рефинансирования ЦБ РФ, действующей на день исполнения обязательства, от суммы просроченного платежа за</w:t>
      </w:r>
    </w:p>
    <w:p w14:paraId="6741C5DB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каждый день просрочки.</w:t>
      </w:r>
    </w:p>
    <w:p w14:paraId="4AC40B85" w14:textId="66194D6E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 xml:space="preserve">6.2. Все споры по договору разрешаются в обязательном претензионном порядке. Срок рассмотрения претензии </w:t>
      </w:r>
      <w:r w:rsidR="00504368">
        <w:rPr>
          <w:rFonts w:ascii="Arial" w:hAnsi="Arial" w:cs="Arial"/>
          <w:sz w:val="18"/>
          <w:szCs w:val="18"/>
        </w:rPr>
        <w:t>–</w:t>
      </w:r>
      <w:r w:rsidRPr="00C719E1">
        <w:rPr>
          <w:rFonts w:ascii="Arial" w:hAnsi="Arial" w:cs="Arial"/>
          <w:sz w:val="18"/>
          <w:szCs w:val="18"/>
        </w:rPr>
        <w:t xml:space="preserve"> 60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календарных дней со дня получения. Споры, не урегулированные в претензионном порядке, подлежат рассмотрению судом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в соответствии с действующим законодательством.</w:t>
      </w:r>
    </w:p>
    <w:p w14:paraId="46167F5E" w14:textId="1EE7C971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6.3. В случае одностороннего отказа Участника долевого строительства от исполнения настоящего договора по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основаниям, предусмотренным Федеральным законом от 30 декабря 2004 г. № 214-ФЗ «Об участии в долевом строительстве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многоквартирных домов и иных объектов недвижимости и о внесении изменений в некоторые законодательные акты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Российской Федерации», при условии, что в отношении настоящего договора зарегистрировано либо имеется какое-либо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обременение (например, залог в пользу банка и т.п.), Участник долевого строительства обязуется своими силами и за свой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счет обеспечить государственную регистрацию прекращения такого обременения до момента направления Застройщику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уведомления об одностороннем отказе от исполнения настоящего договора, и принять все меры, необходимые для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прекращения такого обременения.</w:t>
      </w:r>
    </w:p>
    <w:p w14:paraId="3FC15AA6" w14:textId="19C4BC53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6.4. В случае неисполнения Участником долевого строительства условий п. 6.3. настоящего Договора в части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неисполнения обязанности по прекращению обременения в отношении настоящего договора до момента направления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Застройщику уведомления об одностороннем отказе от исполнения настоящего Договора, Участник долевого строительства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по требованию Застройщика обязуется уплатить последнему неустойку за нарушение данного обязательства в размере 1%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от цены Договора за каждый день просрочки, начиная со дня направления Застройщику уведомления об одностороннем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отказе от исполнения настоящего договора по день фактического исполнения обязательства, а именно прекращения</w:t>
      </w:r>
      <w:r w:rsidR="00504368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обременения в отношении настоящего договора.</w:t>
      </w:r>
    </w:p>
    <w:p w14:paraId="77BF6865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6.5. Сторона освобождается от ответственности за неисполнение или ненадлежащее исполнение данного договора, если</w:t>
      </w:r>
    </w:p>
    <w:p w14:paraId="2BD46B75" w14:textId="6B65F18C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докажет, что это было вызвано действием непреодолимой силы, то есть форс-мажорными обстоятельствами. К ним</w:t>
      </w:r>
      <w:r w:rsidR="00EE0D2A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относятся чрезвычайные ситуации природного и техногенного характера; военные действия и блокада; массовые беспорядки</w:t>
      </w:r>
      <w:r w:rsidR="00EE0D2A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 групповые правонарушения; пожары и наводнения; сложные климатические условия для данной местности, при которых</w:t>
      </w:r>
      <w:r w:rsidR="00EE0D2A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строительные работы не производятся.</w:t>
      </w:r>
    </w:p>
    <w:p w14:paraId="15B16E02" w14:textId="5F191A9D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6.6. Застройщик не несет ответственности за безопасность Участника долевого строительства в случае самовольного</w:t>
      </w:r>
      <w:r w:rsidR="005865CE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проникновения Участника долевого строительства на строительную площадку для посещения строящегося дома без</w:t>
      </w:r>
      <w:r w:rsidR="005865CE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сопровождения представителя со стороны Застройщика, ответственного за безопасное ведение работ, и без средств</w:t>
      </w:r>
      <w:r w:rsidR="00D77A17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индивидуальной защиты (каски).</w:t>
      </w:r>
    </w:p>
    <w:p w14:paraId="7724A59C" w14:textId="77D73E2C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6.7. Сторона, нарушившая свои обязательства по настоящему договору или в связи с ним, освобождается от</w:t>
      </w:r>
      <w:r w:rsidR="00D77A17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ответственности за неисполнение или ненадлежащее исполнение обязательств, если они были вызваны причинами, за</w:t>
      </w:r>
    </w:p>
    <w:p w14:paraId="53F241FD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которые отвечает другая Сторона.</w:t>
      </w:r>
    </w:p>
    <w:p w14:paraId="0FDA6B8B" w14:textId="77777777" w:rsidR="004F7DDE" w:rsidRPr="00D77A17" w:rsidRDefault="004F7DDE" w:rsidP="00D77A17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D77A17">
        <w:rPr>
          <w:rFonts w:ascii="Arial" w:hAnsi="Arial" w:cs="Arial"/>
          <w:b/>
          <w:bCs/>
          <w:sz w:val="18"/>
          <w:szCs w:val="18"/>
        </w:rPr>
        <w:t>7. СРОК ДЕЙСТВИЯ ДОГОВОРА</w:t>
      </w:r>
    </w:p>
    <w:p w14:paraId="7893D3E0" w14:textId="5C9547F0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7.1. Договор вступает в силу с момента его государственной регистрации в органе, осуществляющем государственную</w:t>
      </w:r>
      <w:r w:rsidR="009723F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регистрацию прав на недвижимое имущество и сделок с ним.</w:t>
      </w:r>
    </w:p>
    <w:p w14:paraId="2103B096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7.2. Договор действует до полного исполнения сторонами принятых обязательств.</w:t>
      </w:r>
    </w:p>
    <w:p w14:paraId="259A2949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7.3. Договор составлен в 3-х экземплярах, имеющих равную юридическую силу по одному для каждой из сторон, и один</w:t>
      </w:r>
    </w:p>
    <w:p w14:paraId="262E913D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для органа, осуществляющего государственную регистрацию прав на недвижимое имущество и сделок с ним.</w:t>
      </w:r>
    </w:p>
    <w:p w14:paraId="6386A215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7.4. Договор считается полностью исполненным:</w:t>
      </w:r>
    </w:p>
    <w:p w14:paraId="391496E3" w14:textId="1ABD26BA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- со стороны Застройщика – с момента подписания сторонами акта приема-передачи квартиры или иного документа о</w:t>
      </w:r>
      <w:r w:rsidR="009723F1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передаче.</w:t>
      </w:r>
    </w:p>
    <w:p w14:paraId="65ED4A78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- со стороны Участника долевого строительства – с момента оплаты в полном объеме денежных средств в соответствии</w:t>
      </w:r>
    </w:p>
    <w:p w14:paraId="5B4ECCC9" w14:textId="77777777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с настоящим договором и подписания сторонами акта приема-передачи квартиры или иного документа о передаче.</w:t>
      </w:r>
    </w:p>
    <w:p w14:paraId="79132A23" w14:textId="77777777" w:rsidR="004F7DDE" w:rsidRPr="00F616DD" w:rsidRDefault="004F7DDE" w:rsidP="00F616DD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F616DD">
        <w:rPr>
          <w:rFonts w:ascii="Arial" w:hAnsi="Arial" w:cs="Arial"/>
          <w:b/>
          <w:bCs/>
          <w:sz w:val="18"/>
          <w:szCs w:val="18"/>
        </w:rPr>
        <w:t>8. ДОСРОЧНОЕ РАСТОРЖЕНИЕ ДОГОВОРА</w:t>
      </w:r>
    </w:p>
    <w:p w14:paraId="2E77D2B5" w14:textId="6BF033AF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8.1. Расторжение договора возможно по соглашению сторон, в иных случаях прямо установленных договором, и в случаях,</w:t>
      </w:r>
      <w:r w:rsidR="00F616D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предусмотренных законодательством РФ.</w:t>
      </w:r>
    </w:p>
    <w:p w14:paraId="06CB7AC2" w14:textId="69ACEBAA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8.2. Односторонний отказ от исполнения договора допускается только в случаях, предусмотренных Федеральным законом</w:t>
      </w:r>
      <w:r w:rsidR="00F616D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от 30 декабря 2004 г. № 214-ФЗ «Об участии в долевом строительстве многоквартирных домов и иных объектов</w:t>
      </w:r>
    </w:p>
    <w:p w14:paraId="0051151E" w14:textId="210E7EDC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недвижимости и о внесении изменений в некоторые законодательные акты Российской Федерации». В случае отказа</w:t>
      </w:r>
      <w:r w:rsidR="00F616D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Участника долевого строительства от исполнения настоящего договора по иным основаниям Застройщик вправе удержать</w:t>
      </w:r>
      <w:r w:rsidR="00F616D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из подлежащей возврату Участнику долевого строительства суммы компенсацию расходов Застройщика, связанных с</w:t>
      </w:r>
      <w:r w:rsidR="00F616D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исполнением настоящего Договора. Стороны согласовали, что размер таких расходов Застройщика составляет 5% от цены</w:t>
      </w:r>
      <w:r w:rsidR="00F616DD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настоящего Договора, указанной в п. 2.1 настоящего Договора.</w:t>
      </w:r>
    </w:p>
    <w:p w14:paraId="27B98C59" w14:textId="7CC95033" w:rsidR="004F7DDE" w:rsidRPr="00C719E1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8.3. В случае расторжения настоящего Договора полученные в счет оплаты договора денежные средства, причитающиеся</w:t>
      </w:r>
      <w:r w:rsidR="00C7330B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Участнику долевого строительства, подлежат возврату Уполномоченным банком (эскроу-агентом) со счета эскроу на счет</w:t>
      </w:r>
      <w:r w:rsidR="00C7330B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Участника долевого строительства.</w:t>
      </w:r>
    </w:p>
    <w:p w14:paraId="1449FED6" w14:textId="4EB64E64" w:rsidR="004F7DDE" w:rsidRDefault="004F7DDE" w:rsidP="001F23F3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1F23F3">
        <w:rPr>
          <w:rFonts w:ascii="Arial" w:hAnsi="Arial" w:cs="Arial"/>
          <w:b/>
          <w:bCs/>
          <w:sz w:val="18"/>
          <w:szCs w:val="18"/>
        </w:rPr>
        <w:lastRenderedPageBreak/>
        <w:t>9. АДРЕСА, РЕКВИЗИТЫ И ПОДПИСИ СТОРОН</w:t>
      </w:r>
    </w:p>
    <w:p w14:paraId="42EA2845" w14:textId="2C17C605" w:rsidR="00C86FB9" w:rsidRDefault="00C86FB9" w:rsidP="001F23F3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a3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86FB9" w14:paraId="2DA1D5AC" w14:textId="77777777" w:rsidTr="00351706">
        <w:tc>
          <w:tcPr>
            <w:tcW w:w="4672" w:type="dxa"/>
          </w:tcPr>
          <w:p w14:paraId="3613C44F" w14:textId="04790100" w:rsidR="00C86FB9" w:rsidRPr="00351706" w:rsidRDefault="00C86FB9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170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Застройщик </w:t>
            </w:r>
          </w:p>
          <w:p w14:paraId="2F5ED93A" w14:textId="018B3FDA" w:rsidR="00C86FB9" w:rsidRPr="00612940" w:rsidRDefault="00C86FB9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12940">
              <w:rPr>
                <w:rFonts w:ascii="Arial" w:hAnsi="Arial" w:cs="Arial"/>
                <w:b/>
                <w:bCs/>
                <w:sz w:val="18"/>
                <w:szCs w:val="18"/>
              </w:rPr>
              <w:t>ООО «</w:t>
            </w:r>
            <w:r w:rsidR="00FA4802" w:rsidRPr="00612940">
              <w:rPr>
                <w:rFonts w:ascii="Arial" w:hAnsi="Arial" w:cs="Arial"/>
                <w:b/>
                <w:bCs/>
                <w:sz w:val="18"/>
                <w:szCs w:val="18"/>
              </w:rPr>
              <w:t>Т-Девелопмент</w:t>
            </w:r>
            <w:r w:rsidRPr="00612940">
              <w:rPr>
                <w:rFonts w:ascii="Arial" w:hAnsi="Arial" w:cs="Arial"/>
                <w:b/>
                <w:bCs/>
                <w:sz w:val="18"/>
                <w:szCs w:val="18"/>
              </w:rPr>
              <w:t>»</w:t>
            </w:r>
          </w:p>
          <w:p w14:paraId="29C92E64" w14:textId="6362EB04" w:rsidR="00B31BBF" w:rsidRPr="00612940" w:rsidRDefault="00FA4802" w:rsidP="00265E72">
            <w:pPr>
              <w:pStyle w:val="a4"/>
              <w:rPr>
                <w:rFonts w:ascii="Arial" w:hAnsi="Arial" w:cs="Arial"/>
                <w:sz w:val="18"/>
                <w:szCs w:val="18"/>
              </w:rPr>
            </w:pPr>
            <w:r w:rsidRPr="00612940">
              <w:rPr>
                <w:rFonts w:ascii="Arial" w:hAnsi="Arial" w:cs="Arial"/>
                <w:sz w:val="18"/>
                <w:szCs w:val="18"/>
              </w:rPr>
              <w:t>125047</w:t>
            </w:r>
            <w:r w:rsidR="00C86FB9" w:rsidRPr="00612940">
              <w:rPr>
                <w:rFonts w:ascii="Arial" w:hAnsi="Arial" w:cs="Arial"/>
                <w:sz w:val="18"/>
                <w:szCs w:val="18"/>
              </w:rPr>
              <w:t>, г</w:t>
            </w:r>
            <w:r w:rsidRPr="00612940">
              <w:rPr>
                <w:rFonts w:ascii="Arial" w:hAnsi="Arial" w:cs="Arial"/>
                <w:sz w:val="18"/>
                <w:szCs w:val="18"/>
              </w:rPr>
              <w:t>. Москва</w:t>
            </w:r>
            <w:r w:rsidR="00C86FB9" w:rsidRPr="00612940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612940">
              <w:rPr>
                <w:rFonts w:ascii="Arial" w:hAnsi="Arial" w:cs="Arial"/>
                <w:sz w:val="18"/>
                <w:szCs w:val="18"/>
              </w:rPr>
              <w:t xml:space="preserve">вн. тер. </w:t>
            </w:r>
            <w:r w:rsidR="00265E72" w:rsidRPr="00612940">
              <w:rPr>
                <w:rFonts w:ascii="Arial" w:hAnsi="Arial" w:cs="Arial"/>
                <w:sz w:val="18"/>
                <w:szCs w:val="18"/>
              </w:rPr>
              <w:t>г</w:t>
            </w:r>
            <w:r w:rsidRPr="00612940">
              <w:rPr>
                <w:rFonts w:ascii="Arial" w:hAnsi="Arial" w:cs="Arial"/>
                <w:sz w:val="18"/>
                <w:szCs w:val="18"/>
              </w:rPr>
              <w:t>. Муниципальный округ Тверской</w:t>
            </w:r>
            <w:r w:rsidR="00265E72" w:rsidRPr="00612940">
              <w:rPr>
                <w:rFonts w:ascii="Arial" w:hAnsi="Arial" w:cs="Arial"/>
                <w:sz w:val="18"/>
                <w:szCs w:val="18"/>
              </w:rPr>
              <w:t>, ул. 2-я Брестская, д. 48, помещ. 74</w:t>
            </w:r>
          </w:p>
          <w:p w14:paraId="3F7D69BC" w14:textId="705846BE" w:rsidR="00C86FB9" w:rsidRPr="00612940" w:rsidRDefault="00C86FB9" w:rsidP="00265E72">
            <w:pPr>
              <w:pStyle w:val="a4"/>
              <w:rPr>
                <w:rFonts w:ascii="Arial" w:hAnsi="Arial" w:cs="Arial"/>
                <w:sz w:val="18"/>
                <w:szCs w:val="18"/>
              </w:rPr>
            </w:pPr>
            <w:r w:rsidRPr="00612940">
              <w:rPr>
                <w:rFonts w:ascii="Arial" w:hAnsi="Arial" w:cs="Arial"/>
                <w:sz w:val="18"/>
                <w:szCs w:val="18"/>
              </w:rPr>
              <w:t xml:space="preserve">ИНН </w:t>
            </w:r>
            <w:r w:rsidR="00265E72" w:rsidRPr="00612940">
              <w:rPr>
                <w:rFonts w:ascii="Arial" w:hAnsi="Arial" w:cs="Arial"/>
                <w:sz w:val="18"/>
                <w:szCs w:val="18"/>
              </w:rPr>
              <w:t>7707451561</w:t>
            </w:r>
            <w:r w:rsidRPr="00612940">
              <w:rPr>
                <w:rFonts w:ascii="Arial" w:hAnsi="Arial" w:cs="Arial"/>
                <w:sz w:val="18"/>
                <w:szCs w:val="18"/>
              </w:rPr>
              <w:t xml:space="preserve"> КПП </w:t>
            </w:r>
            <w:r w:rsidR="00265E72" w:rsidRPr="00612940">
              <w:rPr>
                <w:rFonts w:ascii="Arial" w:hAnsi="Arial" w:cs="Arial"/>
                <w:sz w:val="18"/>
                <w:szCs w:val="18"/>
              </w:rPr>
              <w:t>771001001</w:t>
            </w:r>
          </w:p>
          <w:p w14:paraId="059ECD14" w14:textId="1CAFE41C" w:rsidR="00265E72" w:rsidRPr="00612940" w:rsidRDefault="00265E72" w:rsidP="00265E72">
            <w:pPr>
              <w:pStyle w:val="a4"/>
              <w:rPr>
                <w:rFonts w:ascii="Arial" w:hAnsi="Arial" w:cs="Arial"/>
                <w:sz w:val="18"/>
                <w:szCs w:val="18"/>
              </w:rPr>
            </w:pPr>
            <w:r w:rsidRPr="00612940">
              <w:rPr>
                <w:rFonts w:ascii="Arial" w:hAnsi="Arial" w:cs="Arial"/>
                <w:sz w:val="18"/>
                <w:szCs w:val="18"/>
              </w:rPr>
              <w:t>ОГРН 1217700173360</w:t>
            </w:r>
          </w:p>
          <w:p w14:paraId="74A726DE" w14:textId="77777777" w:rsidR="00265E72" w:rsidRPr="00612940" w:rsidRDefault="00265E72" w:rsidP="00265E72">
            <w:pPr>
              <w:pStyle w:val="a4"/>
              <w:rPr>
                <w:rFonts w:ascii="Arial" w:hAnsi="Arial" w:cs="Arial"/>
                <w:sz w:val="18"/>
                <w:szCs w:val="18"/>
              </w:rPr>
            </w:pPr>
            <w:r w:rsidRPr="00612940">
              <w:rPr>
                <w:rFonts w:ascii="Arial" w:hAnsi="Arial" w:cs="Arial"/>
                <w:sz w:val="18"/>
                <w:szCs w:val="18"/>
              </w:rPr>
              <w:t>р/с 40702810038000300245 кор счет 30101810400000000225, БИК 044525225</w:t>
            </w:r>
          </w:p>
          <w:p w14:paraId="615BC1E0" w14:textId="1160C76E" w:rsidR="00192BAF" w:rsidRPr="00612940" w:rsidRDefault="00C86FB9" w:rsidP="00265E72">
            <w:pPr>
              <w:pStyle w:val="a4"/>
              <w:rPr>
                <w:rFonts w:ascii="Arial" w:hAnsi="Arial" w:cs="Arial"/>
                <w:sz w:val="18"/>
                <w:szCs w:val="18"/>
              </w:rPr>
            </w:pPr>
            <w:r w:rsidRPr="00612940">
              <w:rPr>
                <w:rFonts w:ascii="Arial" w:hAnsi="Arial" w:cs="Arial"/>
                <w:sz w:val="18"/>
                <w:szCs w:val="18"/>
              </w:rPr>
              <w:t>ПАО Сбербанк</w:t>
            </w:r>
            <w:r w:rsidR="00192BAF" w:rsidRPr="00612940">
              <w:rPr>
                <w:rFonts w:ascii="Arial" w:hAnsi="Arial" w:cs="Arial"/>
                <w:sz w:val="18"/>
                <w:szCs w:val="18"/>
              </w:rPr>
              <w:t xml:space="preserve"> г. </w:t>
            </w:r>
            <w:r w:rsidR="00265E72" w:rsidRPr="00612940">
              <w:rPr>
                <w:rFonts w:ascii="Arial" w:hAnsi="Arial" w:cs="Arial"/>
                <w:sz w:val="18"/>
                <w:szCs w:val="18"/>
              </w:rPr>
              <w:t>Москва</w:t>
            </w:r>
          </w:p>
          <w:p w14:paraId="53CA21A2" w14:textId="77777777" w:rsidR="00C86FB9" w:rsidRPr="00612940" w:rsidRDefault="00C86FB9" w:rsidP="00265E72">
            <w:pPr>
              <w:pStyle w:val="a4"/>
              <w:rPr>
                <w:rFonts w:ascii="Arial" w:hAnsi="Arial" w:cs="Arial"/>
                <w:sz w:val="18"/>
                <w:szCs w:val="18"/>
              </w:rPr>
            </w:pPr>
            <w:r w:rsidRPr="00612940">
              <w:rPr>
                <w:rFonts w:ascii="Arial" w:hAnsi="Arial" w:cs="Arial"/>
                <w:sz w:val="18"/>
                <w:szCs w:val="18"/>
              </w:rPr>
              <w:t>представитель по доверенности</w:t>
            </w:r>
          </w:p>
          <w:p w14:paraId="0C793286" w14:textId="0ED6BB13" w:rsidR="00C86FB9" w:rsidRPr="00612940" w:rsidRDefault="00C86FB9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12940">
              <w:rPr>
                <w:rFonts w:ascii="Arial" w:hAnsi="Arial" w:cs="Arial"/>
                <w:sz w:val="18"/>
                <w:szCs w:val="18"/>
              </w:rPr>
              <w:t>№ __________ от _________ г.</w:t>
            </w:r>
          </w:p>
          <w:p w14:paraId="5ED384E4" w14:textId="6CB61762" w:rsidR="00192BAF" w:rsidRPr="00612940" w:rsidRDefault="00192BAF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AC0E8D" w14:textId="03B70C1F" w:rsidR="00C37107" w:rsidRPr="00612940" w:rsidRDefault="00C37107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58AD06" w14:textId="04F275A8" w:rsidR="00C37107" w:rsidRPr="00612940" w:rsidRDefault="00C37107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986387" w14:textId="452F2668" w:rsidR="00C37107" w:rsidRDefault="00C37107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CE140FE" w14:textId="2887289E" w:rsidR="00C37107" w:rsidRDefault="00C37107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2DEECB" w14:textId="77777777" w:rsidR="00C37107" w:rsidRDefault="00C37107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3449127" w14:textId="77777777" w:rsidR="00192BAF" w:rsidRPr="00C719E1" w:rsidRDefault="00192BAF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093FD06" w14:textId="77777777" w:rsidR="00C86FB9" w:rsidRPr="00C719E1" w:rsidRDefault="00C86FB9" w:rsidP="003517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__________________/ФИО /</w:t>
            </w:r>
          </w:p>
          <w:p w14:paraId="685E8773" w14:textId="77777777" w:rsidR="00C86FB9" w:rsidRPr="00C719E1" w:rsidRDefault="00C86FB9" w:rsidP="00C86FB9">
            <w:pPr>
              <w:autoSpaceDE w:val="0"/>
              <w:autoSpaceDN w:val="0"/>
              <w:adjustRightInd w:val="0"/>
              <w:ind w:left="-709"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м.п</w:t>
            </w:r>
          </w:p>
          <w:p w14:paraId="1F22B590" w14:textId="77777777" w:rsidR="00C86FB9" w:rsidRDefault="00C86FB9" w:rsidP="001F23F3">
            <w:pPr>
              <w:autoSpaceDE w:val="0"/>
              <w:autoSpaceDN w:val="0"/>
              <w:adjustRightInd w:val="0"/>
              <w:ind w:right="-14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3" w:type="dxa"/>
          </w:tcPr>
          <w:p w14:paraId="5625BCC9" w14:textId="77777777" w:rsidR="00C86FB9" w:rsidRPr="00351706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5170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Участник долевого строительства </w:t>
            </w:r>
          </w:p>
          <w:p w14:paraId="257D1D10" w14:textId="77777777" w:rsidR="00B31BBF" w:rsidRPr="00C719E1" w:rsidRDefault="00B31BBF" w:rsidP="00B31BB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ФИО</w:t>
            </w:r>
          </w:p>
          <w:p w14:paraId="2E57D193" w14:textId="218DC0AF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Дата рождения:</w:t>
            </w:r>
          </w:p>
          <w:p w14:paraId="7A0FCDF0" w14:textId="77777777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Место рождения:</w:t>
            </w:r>
          </w:p>
          <w:p w14:paraId="4B5C72B6" w14:textId="77777777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Паспорт</w:t>
            </w:r>
          </w:p>
          <w:p w14:paraId="34A99A24" w14:textId="77777777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Серия №</w:t>
            </w:r>
          </w:p>
          <w:p w14:paraId="698B31BD" w14:textId="77777777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Выдан _____, _____ Г., код подр. ____</w:t>
            </w:r>
          </w:p>
          <w:p w14:paraId="1C00179F" w14:textId="77777777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Зарегистрирован по адресу:</w:t>
            </w:r>
          </w:p>
          <w:p w14:paraId="4A97012F" w14:textId="77777777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Адрес для почтовой корреспонденции:</w:t>
            </w:r>
          </w:p>
          <w:p w14:paraId="1E153A6C" w14:textId="77777777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Тел.:</w:t>
            </w:r>
          </w:p>
          <w:p w14:paraId="2F6F0C9D" w14:textId="77777777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ИНН:</w:t>
            </w:r>
          </w:p>
          <w:p w14:paraId="5243B289" w14:textId="4881363F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E</w:t>
            </w:r>
            <w:r w:rsidR="00192BAF">
              <w:rPr>
                <w:rFonts w:ascii="Arial" w:hAnsi="Arial" w:cs="Arial"/>
                <w:sz w:val="18"/>
                <w:szCs w:val="18"/>
              </w:rPr>
              <w:t>-</w:t>
            </w:r>
            <w:r w:rsidRPr="00C719E1">
              <w:rPr>
                <w:rFonts w:ascii="Arial" w:hAnsi="Arial" w:cs="Arial"/>
                <w:sz w:val="18"/>
                <w:szCs w:val="18"/>
              </w:rPr>
              <w:t>mail:</w:t>
            </w:r>
          </w:p>
          <w:p w14:paraId="0A2500E6" w14:textId="200AE7C1" w:rsidR="00C86FB9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СНИЛС:</w:t>
            </w:r>
          </w:p>
          <w:p w14:paraId="5D699AEC" w14:textId="37693856" w:rsidR="00192BAF" w:rsidRDefault="00192BAF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A30498" w14:textId="3AF434C1" w:rsidR="00192BAF" w:rsidRDefault="00192BAF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989B6B" w14:textId="0A8F2068" w:rsidR="00192BAF" w:rsidRDefault="00192BAF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FDAE2AA" w14:textId="7B366607" w:rsidR="00192BAF" w:rsidRDefault="00192BAF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0F50550" w14:textId="77777777" w:rsidR="00192BAF" w:rsidRPr="00C719E1" w:rsidRDefault="00192BAF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8A023D6" w14:textId="77777777" w:rsidR="00C86FB9" w:rsidRPr="00C719E1" w:rsidRDefault="00C86FB9" w:rsidP="00C86FB9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719E1">
              <w:rPr>
                <w:rFonts w:ascii="Arial" w:hAnsi="Arial" w:cs="Arial"/>
                <w:sz w:val="18"/>
                <w:szCs w:val="18"/>
              </w:rPr>
              <w:t>__________________/ФИО /</w:t>
            </w:r>
          </w:p>
          <w:p w14:paraId="119C20C5" w14:textId="77777777" w:rsidR="00C86FB9" w:rsidRDefault="00C86FB9" w:rsidP="00192BAF">
            <w:pPr>
              <w:autoSpaceDE w:val="0"/>
              <w:autoSpaceDN w:val="0"/>
              <w:adjustRightInd w:val="0"/>
              <w:ind w:right="-143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7147753" w14:textId="77777777" w:rsidR="00C86FB9" w:rsidRPr="001F23F3" w:rsidRDefault="00C86FB9" w:rsidP="001F23F3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</w:p>
    <w:p w14:paraId="77DF230D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F743346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D48A952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3C078F18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49C90244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31A7B5E7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5C2D0101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38589D9A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7B47C46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4587303C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722AEE9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7DF98266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42569542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00F71867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367588A7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53BB72A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0E50AC81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5ACC2669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0F49C960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E20F3FB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5D95552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31A476C8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3F811EB4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72F5C325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376B9FE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5468670E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5C45EAFB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23E12841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08AEFD9B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1C8DC4D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73FDB136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7C8D671B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7DAAC75A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BE12CC0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67822D7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5A1F0727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ABCE80C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26ED4B7F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6C4E986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45F06E9A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4A429D9B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F1D2657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AE5949A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2A6E9E58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2C3563DE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4DEF09C2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38C43A7" w14:textId="77777777" w:rsidR="00192BAF" w:rsidRDefault="00192BAF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A3CEE98" w14:textId="77777777" w:rsidR="00247C45" w:rsidRDefault="004F7DDE" w:rsidP="009F18A1">
      <w:pPr>
        <w:autoSpaceDE w:val="0"/>
        <w:autoSpaceDN w:val="0"/>
        <w:adjustRightInd w:val="0"/>
        <w:spacing w:after="0" w:line="240" w:lineRule="auto"/>
        <w:ind w:left="-709" w:right="-143"/>
        <w:jc w:val="right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lastRenderedPageBreak/>
        <w:t xml:space="preserve">Приложение 1 </w:t>
      </w:r>
    </w:p>
    <w:p w14:paraId="2C9F90CA" w14:textId="17354B67" w:rsidR="004F7DDE" w:rsidRPr="00C719E1" w:rsidRDefault="004F7DDE" w:rsidP="009F18A1">
      <w:pPr>
        <w:autoSpaceDE w:val="0"/>
        <w:autoSpaceDN w:val="0"/>
        <w:adjustRightInd w:val="0"/>
        <w:spacing w:after="0" w:line="240" w:lineRule="auto"/>
        <w:ind w:left="-709" w:right="-143"/>
        <w:jc w:val="right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к Договору</w:t>
      </w:r>
      <w:r w:rsidR="00247C45">
        <w:rPr>
          <w:rFonts w:ascii="Arial" w:hAnsi="Arial" w:cs="Arial"/>
          <w:sz w:val="18"/>
          <w:szCs w:val="18"/>
        </w:rPr>
        <w:t xml:space="preserve"> №_____</w:t>
      </w:r>
    </w:p>
    <w:p w14:paraId="26EBEFA4" w14:textId="73DE413F" w:rsidR="004F7DDE" w:rsidRPr="00C719E1" w:rsidRDefault="004F7DDE" w:rsidP="009F18A1">
      <w:pPr>
        <w:autoSpaceDE w:val="0"/>
        <w:autoSpaceDN w:val="0"/>
        <w:adjustRightInd w:val="0"/>
        <w:spacing w:after="0" w:line="240" w:lineRule="auto"/>
        <w:ind w:left="-709" w:right="-143"/>
        <w:jc w:val="right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 xml:space="preserve"> участия в долевом</w:t>
      </w:r>
      <w:r w:rsidR="00247C45">
        <w:rPr>
          <w:rFonts w:ascii="Arial" w:hAnsi="Arial" w:cs="Arial"/>
          <w:sz w:val="18"/>
          <w:szCs w:val="18"/>
        </w:rPr>
        <w:t xml:space="preserve"> </w:t>
      </w:r>
      <w:r w:rsidRPr="00C719E1">
        <w:rPr>
          <w:rFonts w:ascii="Arial" w:hAnsi="Arial" w:cs="Arial"/>
          <w:sz w:val="18"/>
          <w:szCs w:val="18"/>
        </w:rPr>
        <w:t>строительстве</w:t>
      </w:r>
    </w:p>
    <w:p w14:paraId="445521D9" w14:textId="405CDB4B" w:rsidR="004F7DDE" w:rsidRDefault="004F7DDE" w:rsidP="009F18A1">
      <w:pPr>
        <w:autoSpaceDE w:val="0"/>
        <w:autoSpaceDN w:val="0"/>
        <w:adjustRightInd w:val="0"/>
        <w:spacing w:after="0" w:line="240" w:lineRule="auto"/>
        <w:ind w:left="-709" w:right="-143"/>
        <w:jc w:val="right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от _____ 202</w:t>
      </w:r>
      <w:r w:rsidR="00406B87">
        <w:rPr>
          <w:rFonts w:ascii="Arial" w:hAnsi="Arial" w:cs="Arial"/>
          <w:sz w:val="18"/>
          <w:szCs w:val="18"/>
        </w:rPr>
        <w:t>4</w:t>
      </w:r>
      <w:r w:rsidRPr="00C719E1">
        <w:rPr>
          <w:rFonts w:ascii="Arial" w:hAnsi="Arial" w:cs="Arial"/>
          <w:sz w:val="18"/>
          <w:szCs w:val="18"/>
        </w:rPr>
        <w:t xml:space="preserve"> г.</w:t>
      </w:r>
    </w:p>
    <w:p w14:paraId="634766BC" w14:textId="453D14E3" w:rsidR="009F18A1" w:rsidRDefault="009F18A1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53571318" w14:textId="4E845643" w:rsidR="009F18A1" w:rsidRDefault="009F18A1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45EE1A50" w14:textId="77777777" w:rsidR="009F18A1" w:rsidRPr="00C719E1" w:rsidRDefault="009F18A1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3FF3513E" w14:textId="6DC7426A" w:rsidR="004F7DDE" w:rsidRPr="00247C45" w:rsidRDefault="004F7DDE" w:rsidP="00247C45">
      <w:pPr>
        <w:autoSpaceDE w:val="0"/>
        <w:autoSpaceDN w:val="0"/>
        <w:adjustRightInd w:val="0"/>
        <w:spacing w:after="0" w:line="240" w:lineRule="auto"/>
        <w:ind w:left="-709" w:right="-143"/>
        <w:jc w:val="center"/>
        <w:rPr>
          <w:rFonts w:ascii="Arial" w:hAnsi="Arial" w:cs="Arial"/>
          <w:b/>
          <w:bCs/>
          <w:sz w:val="18"/>
          <w:szCs w:val="18"/>
        </w:rPr>
      </w:pPr>
      <w:r w:rsidRPr="00247C45">
        <w:rPr>
          <w:rFonts w:ascii="Arial" w:hAnsi="Arial" w:cs="Arial"/>
          <w:b/>
          <w:bCs/>
          <w:sz w:val="18"/>
          <w:szCs w:val="18"/>
        </w:rPr>
        <w:t>План квартиры № ______ площадью ___ кв.м. _ на площадке на _ этаже секции _ Комплекса жилых домов</w:t>
      </w:r>
      <w:r w:rsidR="00247C45" w:rsidRPr="00247C45">
        <w:rPr>
          <w:rFonts w:ascii="Arial" w:hAnsi="Arial" w:cs="Arial"/>
          <w:b/>
          <w:bCs/>
          <w:sz w:val="18"/>
          <w:szCs w:val="18"/>
        </w:rPr>
        <w:t xml:space="preserve"> </w:t>
      </w:r>
      <w:r w:rsidRPr="00247C45">
        <w:rPr>
          <w:rFonts w:ascii="Arial" w:hAnsi="Arial" w:cs="Arial"/>
          <w:b/>
          <w:bCs/>
          <w:sz w:val="18"/>
          <w:szCs w:val="18"/>
        </w:rPr>
        <w:t>переменной этажности со встроенно-пристроенными помещениями общественного</w:t>
      </w:r>
      <w:r w:rsidR="00247C45" w:rsidRPr="00247C45">
        <w:rPr>
          <w:rFonts w:ascii="Arial" w:hAnsi="Arial" w:cs="Arial"/>
          <w:b/>
          <w:bCs/>
          <w:sz w:val="18"/>
          <w:szCs w:val="18"/>
        </w:rPr>
        <w:t xml:space="preserve"> </w:t>
      </w:r>
      <w:r w:rsidRPr="00247C45">
        <w:rPr>
          <w:rFonts w:ascii="Arial" w:hAnsi="Arial" w:cs="Arial"/>
          <w:b/>
          <w:bCs/>
          <w:sz w:val="18"/>
          <w:szCs w:val="18"/>
        </w:rPr>
        <w:t xml:space="preserve">назначения и подземной автостоянкой, расположенной по адресу: </w:t>
      </w:r>
      <w:r w:rsidR="00C37107">
        <w:rPr>
          <w:rFonts w:ascii="Arial" w:hAnsi="Arial" w:cs="Arial"/>
          <w:b/>
          <w:bCs/>
          <w:sz w:val="18"/>
          <w:szCs w:val="18"/>
        </w:rPr>
        <w:t>С</w:t>
      </w:r>
      <w:r w:rsidRPr="00247C45">
        <w:rPr>
          <w:rFonts w:ascii="Arial" w:hAnsi="Arial" w:cs="Arial"/>
          <w:b/>
          <w:bCs/>
          <w:sz w:val="18"/>
          <w:szCs w:val="18"/>
        </w:rPr>
        <w:t xml:space="preserve">ВАО, </w:t>
      </w:r>
      <w:r w:rsidR="00247C45" w:rsidRPr="00247C45">
        <w:rPr>
          <w:rFonts w:ascii="Arial" w:hAnsi="Arial" w:cs="Arial"/>
          <w:b/>
          <w:bCs/>
          <w:sz w:val="18"/>
          <w:szCs w:val="18"/>
        </w:rPr>
        <w:t xml:space="preserve">г. Москва, </w:t>
      </w:r>
      <w:r w:rsidR="00C37107">
        <w:rPr>
          <w:rFonts w:ascii="Arial" w:hAnsi="Arial" w:cs="Arial"/>
          <w:b/>
          <w:bCs/>
          <w:sz w:val="18"/>
          <w:szCs w:val="18"/>
        </w:rPr>
        <w:t>проезд Огородный, д. 20</w:t>
      </w:r>
    </w:p>
    <w:p w14:paraId="50418EE0" w14:textId="7E12F752" w:rsidR="00247C45" w:rsidRDefault="00247C45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38A6FDB9" w14:textId="7C876602" w:rsidR="00247C45" w:rsidRDefault="00247C45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71616138" w14:textId="3FDBA358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8164680" w14:textId="399B8D0B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F7EB218" w14:textId="5A83070D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6FB270BC" w14:textId="2B9BD588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45B985A" w14:textId="18F07549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5BD03B06" w14:textId="5E753649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51B077F1" w14:textId="79F64831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783C725D" w14:textId="41FC4FA6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07886282" w14:textId="1637C87B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7512D373" w14:textId="6E46C887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2C87D6A9" w14:textId="7242CF5C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0819DE95" w14:textId="637CABCE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40D7E816" w14:textId="35EF5D33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3AD732C3" w14:textId="6CC33662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80A3BC0" w14:textId="5BA2E8D3" w:rsidR="00330E94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3CAC9B6" w14:textId="77777777" w:rsidR="00330E94" w:rsidRPr="00C719E1" w:rsidRDefault="00330E94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04218547" w14:textId="06E1AAB5" w:rsidR="004F7DDE" w:rsidRDefault="004F7DD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Застройщик /</w:t>
      </w:r>
      <w:r w:rsidR="00585CAE">
        <w:rPr>
          <w:rFonts w:ascii="Arial" w:hAnsi="Arial" w:cs="Arial"/>
          <w:sz w:val="18"/>
          <w:szCs w:val="18"/>
        </w:rPr>
        <w:t>__________________</w:t>
      </w:r>
      <w:r w:rsidRPr="00C719E1">
        <w:rPr>
          <w:rFonts w:ascii="Arial" w:hAnsi="Arial" w:cs="Arial"/>
          <w:sz w:val="18"/>
          <w:szCs w:val="18"/>
        </w:rPr>
        <w:t>/</w:t>
      </w:r>
    </w:p>
    <w:p w14:paraId="1A5E9130" w14:textId="38F49117" w:rsidR="00585CAE" w:rsidRDefault="00585CA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96EF11B" w14:textId="502452CD" w:rsidR="00585CAE" w:rsidRDefault="00585CA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1C8972F1" w14:textId="77777777" w:rsidR="00585CAE" w:rsidRPr="00C719E1" w:rsidRDefault="00585CAE" w:rsidP="009636B9">
      <w:pPr>
        <w:autoSpaceDE w:val="0"/>
        <w:autoSpaceDN w:val="0"/>
        <w:adjustRightInd w:val="0"/>
        <w:spacing w:after="0" w:line="240" w:lineRule="auto"/>
        <w:ind w:left="-709" w:right="-143"/>
        <w:jc w:val="both"/>
        <w:rPr>
          <w:rFonts w:ascii="Arial" w:hAnsi="Arial" w:cs="Arial"/>
          <w:sz w:val="18"/>
          <w:szCs w:val="18"/>
        </w:rPr>
      </w:pPr>
    </w:p>
    <w:p w14:paraId="5E1C8F63" w14:textId="76F67CD6" w:rsidR="00D62755" w:rsidRPr="00C719E1" w:rsidRDefault="004F7DDE" w:rsidP="009636B9">
      <w:pPr>
        <w:ind w:left="-709" w:right="-143"/>
        <w:jc w:val="both"/>
        <w:rPr>
          <w:rFonts w:ascii="Arial" w:hAnsi="Arial" w:cs="Arial"/>
          <w:sz w:val="18"/>
          <w:szCs w:val="18"/>
        </w:rPr>
      </w:pPr>
      <w:r w:rsidRPr="00C719E1">
        <w:rPr>
          <w:rFonts w:ascii="Arial" w:hAnsi="Arial" w:cs="Arial"/>
          <w:sz w:val="18"/>
          <w:szCs w:val="18"/>
        </w:rPr>
        <w:t>Участник долевого строительства /</w:t>
      </w:r>
      <w:r w:rsidR="00585CAE">
        <w:rPr>
          <w:rFonts w:ascii="Arial" w:hAnsi="Arial" w:cs="Arial"/>
          <w:sz w:val="18"/>
          <w:szCs w:val="18"/>
        </w:rPr>
        <w:t>_________________</w:t>
      </w:r>
      <w:r w:rsidRPr="00C719E1">
        <w:rPr>
          <w:rFonts w:ascii="Arial" w:hAnsi="Arial" w:cs="Arial"/>
          <w:sz w:val="18"/>
          <w:szCs w:val="18"/>
        </w:rPr>
        <w:t>/</w:t>
      </w:r>
    </w:p>
    <w:sectPr w:rsidR="00D62755" w:rsidRPr="00C719E1" w:rsidSect="00885B1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B4A"/>
    <w:rsid w:val="00011B98"/>
    <w:rsid w:val="00022C2C"/>
    <w:rsid w:val="00024803"/>
    <w:rsid w:val="00026927"/>
    <w:rsid w:val="00066535"/>
    <w:rsid w:val="00092A55"/>
    <w:rsid w:val="00097DE6"/>
    <w:rsid w:val="00100D08"/>
    <w:rsid w:val="00150F75"/>
    <w:rsid w:val="00180699"/>
    <w:rsid w:val="0018165C"/>
    <w:rsid w:val="00192BAF"/>
    <w:rsid w:val="001A32B2"/>
    <w:rsid w:val="001F23F3"/>
    <w:rsid w:val="002353E7"/>
    <w:rsid w:val="00247C45"/>
    <w:rsid w:val="00265E72"/>
    <w:rsid w:val="002F4951"/>
    <w:rsid w:val="00330E94"/>
    <w:rsid w:val="00341B98"/>
    <w:rsid w:val="00351706"/>
    <w:rsid w:val="00383039"/>
    <w:rsid w:val="00383B23"/>
    <w:rsid w:val="003F6FE3"/>
    <w:rsid w:val="00406B87"/>
    <w:rsid w:val="004412B0"/>
    <w:rsid w:val="004413F7"/>
    <w:rsid w:val="0046165F"/>
    <w:rsid w:val="004E540B"/>
    <w:rsid w:val="004F7DDE"/>
    <w:rsid w:val="00504368"/>
    <w:rsid w:val="005244BB"/>
    <w:rsid w:val="00555665"/>
    <w:rsid w:val="00581E41"/>
    <w:rsid w:val="00585CAE"/>
    <w:rsid w:val="005865CE"/>
    <w:rsid w:val="005A2FAB"/>
    <w:rsid w:val="00612940"/>
    <w:rsid w:val="006279BD"/>
    <w:rsid w:val="0064066E"/>
    <w:rsid w:val="006719E1"/>
    <w:rsid w:val="006A0F99"/>
    <w:rsid w:val="006B6DC6"/>
    <w:rsid w:val="006D58A1"/>
    <w:rsid w:val="007E3DB2"/>
    <w:rsid w:val="00805567"/>
    <w:rsid w:val="0080603B"/>
    <w:rsid w:val="00821501"/>
    <w:rsid w:val="0083511C"/>
    <w:rsid w:val="008459B3"/>
    <w:rsid w:val="00875DC1"/>
    <w:rsid w:val="00885B16"/>
    <w:rsid w:val="00895093"/>
    <w:rsid w:val="008B3A64"/>
    <w:rsid w:val="00903170"/>
    <w:rsid w:val="009636B9"/>
    <w:rsid w:val="00963A7D"/>
    <w:rsid w:val="009723F1"/>
    <w:rsid w:val="00992FB5"/>
    <w:rsid w:val="009B0665"/>
    <w:rsid w:val="009D5A26"/>
    <w:rsid w:val="009F18A1"/>
    <w:rsid w:val="00A40F52"/>
    <w:rsid w:val="00A87CBC"/>
    <w:rsid w:val="00AF7F79"/>
    <w:rsid w:val="00B31BBF"/>
    <w:rsid w:val="00B40165"/>
    <w:rsid w:val="00B53B4A"/>
    <w:rsid w:val="00B5793D"/>
    <w:rsid w:val="00B767DF"/>
    <w:rsid w:val="00BC3A6D"/>
    <w:rsid w:val="00BD40ED"/>
    <w:rsid w:val="00C2281C"/>
    <w:rsid w:val="00C37107"/>
    <w:rsid w:val="00C41AC5"/>
    <w:rsid w:val="00C60BA5"/>
    <w:rsid w:val="00C719E1"/>
    <w:rsid w:val="00C7330B"/>
    <w:rsid w:val="00C86FB9"/>
    <w:rsid w:val="00CC2099"/>
    <w:rsid w:val="00D51585"/>
    <w:rsid w:val="00D62755"/>
    <w:rsid w:val="00D633D8"/>
    <w:rsid w:val="00D77A17"/>
    <w:rsid w:val="00DB0DF3"/>
    <w:rsid w:val="00DC254F"/>
    <w:rsid w:val="00E41481"/>
    <w:rsid w:val="00E872BE"/>
    <w:rsid w:val="00E96D02"/>
    <w:rsid w:val="00EA5922"/>
    <w:rsid w:val="00EB4AA9"/>
    <w:rsid w:val="00EE0D2A"/>
    <w:rsid w:val="00F616DD"/>
    <w:rsid w:val="00FA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4844D"/>
  <w15:chartTrackingRefBased/>
  <w15:docId w15:val="{B088E480-3A37-4AD0-B08B-FDC17F8A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65E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4128</Words>
  <Characters>23536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Петрова</dc:creator>
  <cp:keywords/>
  <dc:description/>
  <cp:lastModifiedBy>Ирина Петрова</cp:lastModifiedBy>
  <cp:revision>16</cp:revision>
  <dcterms:created xsi:type="dcterms:W3CDTF">2024-10-31T13:34:00Z</dcterms:created>
  <dcterms:modified xsi:type="dcterms:W3CDTF">2024-10-31T15:42:00Z</dcterms:modified>
</cp:coreProperties>
</file>